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5D9" w:rsidRPr="00C445D9" w:rsidRDefault="00C445D9" w:rsidP="00C445D9">
      <w:pPr>
        <w:shd w:val="clear" w:color="auto" w:fill="FFFFFF"/>
        <w:spacing w:before="100" w:beforeAutospacing="1" w:after="100" w:afterAutospacing="1" w:line="420" w:lineRule="atLeast"/>
        <w:outlineLvl w:val="1"/>
        <w:rPr>
          <w:rFonts w:ascii="Tahoma" w:eastAsia="Times New Roman" w:hAnsi="Tahoma" w:cs="Tahoma"/>
          <w:b/>
          <w:bCs/>
          <w:color w:val="3C78A7"/>
          <w:kern w:val="36"/>
          <w:sz w:val="20"/>
          <w:szCs w:val="20"/>
        </w:rPr>
      </w:pPr>
      <w:r w:rsidRPr="00C445D9">
        <w:rPr>
          <w:rFonts w:ascii="Tahoma" w:eastAsia="Times New Roman" w:hAnsi="Tahoma" w:cs="Tahoma"/>
          <w:b/>
          <w:bCs/>
          <w:color w:val="3C78A7"/>
          <w:kern w:val="36"/>
          <w:sz w:val="20"/>
          <w:szCs w:val="20"/>
          <w:rtl/>
        </w:rPr>
        <w:t>خدا در نگاه وهابیت(رحمت الله ضیایی)</w:t>
      </w:r>
    </w:p>
    <w:p w:rsidR="00C445D9" w:rsidRPr="00C445D9" w:rsidRDefault="00C445D9" w:rsidP="00C445D9">
      <w:pPr>
        <w:shd w:val="clear" w:color="auto" w:fill="FFFFFF"/>
        <w:spacing w:after="225" w:line="420" w:lineRule="atLeast"/>
        <w:rPr>
          <w:rFonts w:ascii="Tahoma" w:eastAsia="Times New Roman" w:hAnsi="Tahoma" w:cs="Tahoma"/>
          <w:color w:val="000000"/>
          <w:sz w:val="18"/>
          <w:szCs w:val="18"/>
          <w:rtl/>
        </w:rPr>
      </w:pPr>
      <w:r w:rsidRPr="00C445D9">
        <w:rPr>
          <w:rFonts w:ascii="Tahoma" w:eastAsia="Times New Roman" w:hAnsi="Tahoma" w:cs="Tahoma"/>
          <w:color w:val="000000"/>
          <w:sz w:val="18"/>
          <w:szCs w:val="18"/>
          <w:rtl/>
        </w:rPr>
        <w:t>بسم الله الرحمن الرحيم</w:t>
      </w:r>
      <w:r w:rsidRPr="00C445D9">
        <w:rPr>
          <w:rFonts w:ascii="Tahoma" w:eastAsia="Times New Roman" w:hAnsi="Tahoma" w:cs="Tahoma"/>
          <w:color w:val="000000"/>
          <w:sz w:val="18"/>
          <w:szCs w:val="18"/>
          <w:rtl/>
        </w:rPr>
        <w:br/>
        <w:t>________________________________________ 3 ________________________________________</w:t>
      </w:r>
      <w:r w:rsidRPr="00C445D9">
        <w:rPr>
          <w:rFonts w:ascii="Tahoma" w:eastAsia="Times New Roman" w:hAnsi="Tahoma" w:cs="Tahoma"/>
          <w:color w:val="000000"/>
          <w:sz w:val="18"/>
          <w:szCs w:val="18"/>
          <w:rtl/>
        </w:rPr>
        <w:br/>
        <w:t>خـــدا در نــگاه وهــابيّت</w:t>
      </w:r>
      <w:r w:rsidRPr="00C445D9">
        <w:rPr>
          <w:rFonts w:ascii="Tahoma" w:eastAsia="Times New Roman" w:hAnsi="Tahoma" w:cs="Tahoma"/>
          <w:color w:val="000000"/>
          <w:sz w:val="18"/>
          <w:szCs w:val="18"/>
          <w:rtl/>
        </w:rPr>
        <w:br/>
        <w:t>رحمت‌الله ضيايي</w:t>
      </w:r>
      <w:r w:rsidRPr="00C445D9">
        <w:rPr>
          <w:rFonts w:ascii="Tahoma" w:eastAsia="Times New Roman" w:hAnsi="Tahoma" w:cs="Tahoma"/>
          <w:color w:val="000000"/>
          <w:sz w:val="18"/>
          <w:szCs w:val="18"/>
          <w:rtl/>
        </w:rPr>
        <w:br/>
        <w:t>________________________________________ 7 ________________________________________</w:t>
      </w:r>
      <w:r w:rsidRPr="00C445D9">
        <w:rPr>
          <w:rFonts w:ascii="Tahoma" w:eastAsia="Times New Roman" w:hAnsi="Tahoma" w:cs="Tahoma"/>
          <w:color w:val="000000"/>
          <w:sz w:val="18"/>
          <w:szCs w:val="18"/>
          <w:rtl/>
        </w:rPr>
        <w:br/>
        <w:t>پيش‌گفتار</w:t>
      </w:r>
      <w:r w:rsidRPr="00C445D9">
        <w:rPr>
          <w:rFonts w:ascii="Tahoma" w:eastAsia="Times New Roman" w:hAnsi="Tahoma" w:cs="Tahoma"/>
          <w:color w:val="000000"/>
          <w:sz w:val="18"/>
          <w:szCs w:val="18"/>
          <w:rtl/>
        </w:rPr>
        <w:br/>
        <w:t>توحيد ، اساسي‌ترين باور ديني و مذهبي مسلمانان بلكه ساير اديان الهي است ؛ زيرا توحيد ، سرچشمة ديگر عقايد و اعمال ديني مي‌باشد . توحيد ، مانند ريشة درختي است كه داراي شاخه و ميوه‌ است و انسان‌ها از آن بهره‌مند مي‌شوند . بديهي است با نقش مهم و حياتي توحيد ، به عنوان اساس و پاية دين ، اگر به صورت صحيح معرفي نشود ، آثار منفي فراواني در ديگر عقايد ، اعمال و امور فردي و اجتماعي در پي خواهد داشت .</w:t>
      </w:r>
      <w:r w:rsidRPr="00C445D9">
        <w:rPr>
          <w:rFonts w:ascii="Tahoma" w:eastAsia="Times New Roman" w:hAnsi="Tahoma" w:cs="Tahoma"/>
          <w:color w:val="000000"/>
          <w:sz w:val="18"/>
          <w:szCs w:val="18"/>
          <w:rtl/>
        </w:rPr>
        <w:br/>
        <w:t>بنابراين ، براي معرفي توحيد ، بايد به قرآن ، سنّت نبوي ، اهل بيت : و عقل مراجعه نمود . هر فرد يا گروهي براي معرفي توحيد ، راهي غير از اين راه‌ها را انتخاب كند ، بدون شك و ترديد به انحراف خواهد گراييد ؛ زيرا با سليقه و رأي ، نمي‌توان به حقايق علمي دست يافت .</w:t>
      </w:r>
      <w:r w:rsidRPr="00C445D9">
        <w:rPr>
          <w:rFonts w:ascii="Tahoma" w:eastAsia="Times New Roman" w:hAnsi="Tahoma" w:cs="Tahoma"/>
          <w:color w:val="000000"/>
          <w:sz w:val="18"/>
          <w:szCs w:val="18"/>
          <w:rtl/>
        </w:rPr>
        <w:br/>
        <w:t>متأسفانه برخي فرقه‌هاي اسلامي ، با تفسير به رأي و بدون محور قرار دادن قرآن و سنّت ، به انحراف از توحيد قرآني و نبوي دچار شده‌اند . برخي از فرقه‌ها ، ذات حق سبحانه را محل حوادث و پديد آمدن</w:t>
      </w:r>
      <w:r w:rsidRPr="00C445D9">
        <w:rPr>
          <w:rFonts w:ascii="Tahoma" w:eastAsia="Times New Roman" w:hAnsi="Tahoma" w:cs="Tahoma"/>
          <w:color w:val="000000"/>
          <w:sz w:val="18"/>
          <w:szCs w:val="18"/>
          <w:rtl/>
        </w:rPr>
        <w:br/>
        <w:t>________________________________________ 8 ________________________________________</w:t>
      </w:r>
      <w:r w:rsidRPr="00C445D9">
        <w:rPr>
          <w:rFonts w:ascii="Tahoma" w:eastAsia="Times New Roman" w:hAnsi="Tahoma" w:cs="Tahoma"/>
          <w:color w:val="000000"/>
          <w:sz w:val="18"/>
          <w:szCs w:val="18"/>
          <w:rtl/>
        </w:rPr>
        <w:br/>
        <w:t>اوصاف مي‌دانند ؛ برخي خدا را به مخلوقات تشبيه مي‌كنند ؛ برخي صفات ذات را خارج از ذات مي‌دانند ؛ گروهي خدا را بدون صفت معرفي مي‌كنند ؛ اما از همه عجيب‌تر اين كه فرقه‌اي نوپا ، خداوند متعال را داراي دست و پا و صورت و . . . مي‌دانند . اين فرقه ، خداوند متعال را به گونه‌اي معرفي مي‌كنند كه لازمة آن ، جسماني بودن ذات اقدس خداوندي است . از سويي ديگر ، هر گونه توجه و استمداد به غير خدا را شرك و ساير مسلمانان را كافر و مشرك مي‌دانند !</w:t>
      </w:r>
      <w:r w:rsidRPr="00C445D9">
        <w:rPr>
          <w:rFonts w:ascii="Tahoma" w:eastAsia="Times New Roman" w:hAnsi="Tahoma" w:cs="Tahoma"/>
          <w:color w:val="000000"/>
          <w:sz w:val="18"/>
          <w:szCs w:val="18"/>
          <w:rtl/>
        </w:rPr>
        <w:br/>
        <w:t>با توجه به اين كه اين فرقه در سرزمين وحي حضور دارند و مراكز مهم اسلامي در اختيار آنان قرار دارد و در طول سال ، هزاران زائر ايراني به آنجا سفر مي‌كنند و با افكار آنان رو به رو مي‌شوند ، و يكي از افكار انحرافي آنان دربارة توحيد است ، اين كتاب ، براي آشنايي زائران محترم با افكار و عقايد آنان دربارة توحيد ، به رشتة تحرير درآمده است .</w:t>
      </w:r>
      <w:r w:rsidRPr="00C445D9">
        <w:rPr>
          <w:rFonts w:ascii="Tahoma" w:eastAsia="Times New Roman" w:hAnsi="Tahoma" w:cs="Tahoma"/>
          <w:color w:val="000000"/>
          <w:sz w:val="18"/>
          <w:szCs w:val="18"/>
          <w:rtl/>
        </w:rPr>
        <w:br/>
        <w:t>اين اثر ، توسط محقق ارجمند جناب آقاي رحمت‌الله ضيايي و به كوشش مؤسسة فرهنگي نجم‌الهدي تهيه و تدوين گرديده است . اميدواريم خوانندگان محترم ، ما را با نقد و پيشنهاد سازنده ، ياري نمايند .</w:t>
      </w:r>
      <w:r w:rsidRPr="00C445D9">
        <w:rPr>
          <w:rFonts w:ascii="Tahoma" w:eastAsia="Times New Roman" w:hAnsi="Tahoma" w:cs="Tahoma"/>
          <w:color w:val="000000"/>
          <w:sz w:val="18"/>
          <w:szCs w:val="18"/>
          <w:rtl/>
        </w:rPr>
        <w:br/>
        <w:t>ناشر</w:t>
      </w:r>
      <w:r w:rsidRPr="00C445D9">
        <w:rPr>
          <w:rFonts w:ascii="Tahoma" w:eastAsia="Times New Roman" w:hAnsi="Tahoma" w:cs="Tahoma"/>
          <w:color w:val="000000"/>
          <w:sz w:val="18"/>
          <w:szCs w:val="18"/>
          <w:rtl/>
        </w:rPr>
        <w:br/>
        <w:t>________________________________________ 9 ________________________________________</w:t>
      </w:r>
      <w:r w:rsidRPr="00C445D9">
        <w:rPr>
          <w:rFonts w:ascii="Tahoma" w:eastAsia="Times New Roman" w:hAnsi="Tahoma" w:cs="Tahoma"/>
          <w:color w:val="000000"/>
          <w:sz w:val="18"/>
          <w:szCs w:val="18"/>
          <w:rtl/>
        </w:rPr>
        <w:br/>
        <w:t>آغاز سخن</w:t>
      </w:r>
      <w:r w:rsidRPr="00C445D9">
        <w:rPr>
          <w:rFonts w:ascii="Tahoma" w:eastAsia="Times New Roman" w:hAnsi="Tahoma" w:cs="Tahoma"/>
          <w:color w:val="000000"/>
          <w:sz w:val="18"/>
          <w:szCs w:val="18"/>
          <w:rtl/>
        </w:rPr>
        <w:br/>
        <w:t xml:space="preserve">كسي كه توفيق زيارت خانة خدا و قبر پيامبر (صلّي الله عليه وآله وسلّم ) و ائمة بقيع : را پيدا نمايد و به آن سرزمين سفركند ، با آداب و عقايدي رو به رو مي‌شود كه تا آن زمان ، حتي به تصور و خيال او نمي‌آمده است . زائر مسلمان هرگز فكر نمي‌كرد احترام و تعظيم شخصيتهاي بزرگ اسلام شرک تلقي شود و يا در جزوه‌ها و كتاب‌هاي ارايه شده از جانب آنان ، </w:t>
      </w:r>
      <w:r w:rsidRPr="00C445D9">
        <w:rPr>
          <w:rFonts w:ascii="Tahoma" w:eastAsia="Times New Roman" w:hAnsi="Tahoma" w:cs="Tahoma"/>
          <w:color w:val="000000"/>
          <w:sz w:val="18"/>
          <w:szCs w:val="18"/>
          <w:rtl/>
        </w:rPr>
        <w:lastRenderedPageBreak/>
        <w:t>خدا و توحيد را به گونهاي معرفي نمايند كه هرگز با قرآن ، سنّت و سيرة مسلمانان سازگاري ندارد .</w:t>
      </w:r>
      <w:r w:rsidRPr="00C445D9">
        <w:rPr>
          <w:rFonts w:ascii="Tahoma" w:eastAsia="Times New Roman" w:hAnsi="Tahoma" w:cs="Tahoma"/>
          <w:color w:val="000000"/>
          <w:sz w:val="18"/>
          <w:szCs w:val="18"/>
          <w:rtl/>
        </w:rPr>
        <w:br/>
        <w:t>زائر مسلمان با تبليغاتي رو به رو مي‌شود كه از تعجّب فراوان ، انگشت حيرت به دندان ميگيرد ! ؛ از مبلّغان آنان ميشنود كه درخواست از روح پيامبر (صلّي الله عليه وآله وسلّم ) ، مانند درخواست مشركان صدر اسلام از بتها است ! همچنين آنان در هر فرصتي ، عقيدة خود را تبليغ مي‌كنند و مي‌گويند :</w:t>
      </w:r>
      <w:r w:rsidRPr="00C445D9">
        <w:rPr>
          <w:rFonts w:ascii="Tahoma" w:eastAsia="Times New Roman" w:hAnsi="Tahoma" w:cs="Tahoma"/>
          <w:color w:val="000000"/>
          <w:sz w:val="18"/>
          <w:szCs w:val="18"/>
          <w:rtl/>
        </w:rPr>
        <w:br/>
        <w:t>مقام پيامبر اسلام (صلّي الله عليه وآله وسلّم ) پس از مرگ ، نمي‌تواند هيچگونه تاثيري در دنيا داشته باشد .</w:t>
      </w:r>
      <w:r w:rsidRPr="00C445D9">
        <w:rPr>
          <w:rFonts w:ascii="Tahoma" w:eastAsia="Times New Roman" w:hAnsi="Tahoma" w:cs="Tahoma"/>
          <w:color w:val="000000"/>
          <w:sz w:val="18"/>
          <w:szCs w:val="18"/>
          <w:rtl/>
        </w:rPr>
        <w:br/>
        <w:t>________________________________________ 10 ________________________________________</w:t>
      </w:r>
      <w:r w:rsidRPr="00C445D9">
        <w:rPr>
          <w:rFonts w:ascii="Tahoma" w:eastAsia="Times New Roman" w:hAnsi="Tahoma" w:cs="Tahoma"/>
          <w:color w:val="000000"/>
          <w:sz w:val="18"/>
          <w:szCs w:val="18"/>
          <w:rtl/>
        </w:rPr>
        <w:br/>
        <w:t>بدين جهت زائر مسلمان ميپرسد :</w:t>
      </w:r>
      <w:r w:rsidRPr="00C445D9">
        <w:rPr>
          <w:rFonts w:ascii="Tahoma" w:eastAsia="Times New Roman" w:hAnsi="Tahoma" w:cs="Tahoma"/>
          <w:color w:val="000000"/>
          <w:sz w:val="18"/>
          <w:szCs w:val="18"/>
          <w:rtl/>
        </w:rPr>
        <w:br/>
        <w:t>مگر اين فرقه ، مسلمان نيستند ؟</w:t>
      </w:r>
      <w:r w:rsidRPr="00C445D9">
        <w:rPr>
          <w:rFonts w:ascii="Tahoma" w:eastAsia="Times New Roman" w:hAnsi="Tahoma" w:cs="Tahoma"/>
          <w:color w:val="000000"/>
          <w:sz w:val="18"/>
          <w:szCs w:val="18"/>
          <w:rtl/>
        </w:rPr>
        <w:br/>
        <w:t>آيا آنان ، منكر حيات پيامبر (صلّي الله عليه وآله وسلّم ) پس از مرگ مي‌باشند ؟</w:t>
      </w:r>
      <w:r w:rsidRPr="00C445D9">
        <w:rPr>
          <w:rFonts w:ascii="Tahoma" w:eastAsia="Times New Roman" w:hAnsi="Tahoma" w:cs="Tahoma"/>
          <w:color w:val="000000"/>
          <w:sz w:val="18"/>
          <w:szCs w:val="18"/>
          <w:rtl/>
        </w:rPr>
        <w:br/>
        <w:t>توحيد و خدا از نظر اين فرقه چيست ؟</w:t>
      </w:r>
      <w:r w:rsidRPr="00C445D9">
        <w:rPr>
          <w:rFonts w:ascii="Tahoma" w:eastAsia="Times New Roman" w:hAnsi="Tahoma" w:cs="Tahoma"/>
          <w:color w:val="000000"/>
          <w:sz w:val="18"/>
          <w:szCs w:val="18"/>
          <w:rtl/>
        </w:rPr>
        <w:br/>
        <w:t>چرا تنها خود را مسلمان و ديگران را كافر مي‌پندارند ؟</w:t>
      </w:r>
      <w:r w:rsidRPr="00C445D9">
        <w:rPr>
          <w:rFonts w:ascii="Tahoma" w:eastAsia="Times New Roman" w:hAnsi="Tahoma" w:cs="Tahoma"/>
          <w:color w:val="000000"/>
          <w:sz w:val="18"/>
          <w:szCs w:val="18"/>
          <w:rtl/>
        </w:rPr>
        <w:br/>
        <w:t>مگر مي‌توان مسلماني را كه با عشق به توحيد و پيامبر اسلام (صلّي الله عليه وآله وسلّم ) به اين سرزمين شتافته و نماز مي‌خواند ، كافر دانست ؟</w:t>
      </w:r>
      <w:r w:rsidRPr="00C445D9">
        <w:rPr>
          <w:rFonts w:ascii="Tahoma" w:eastAsia="Times New Roman" w:hAnsi="Tahoma" w:cs="Tahoma"/>
          <w:color w:val="000000"/>
          <w:sz w:val="18"/>
          <w:szCs w:val="18"/>
          <w:rtl/>
        </w:rPr>
        <w:br/>
        <w:t>و در يک جمله ، مگر توحيد از نگاه آنان چيست که مسلمانان موّحد را کافر يا مشرک مي‌دانند ؟</w:t>
      </w:r>
      <w:r w:rsidRPr="00C445D9">
        <w:rPr>
          <w:rFonts w:ascii="Tahoma" w:eastAsia="Times New Roman" w:hAnsi="Tahoma" w:cs="Tahoma"/>
          <w:color w:val="000000"/>
          <w:sz w:val="18"/>
          <w:szCs w:val="18"/>
          <w:rtl/>
        </w:rPr>
        <w:br/>
        <w:t>اين كتاب ، براي پرسش به اين سؤال و براي آگاهي زائران حرمين شريفين با ديدگاه وهابيّت دربارة توحيد ، با استفاده از منابع مهم و معتبر آنان ، نوشته شده است تا گامي باشد جهت آشنايي با پندارهاي فرقهاي که جز خود ، همة مسلمانان را کافر و مشرک ميدانند .</w:t>
      </w:r>
      <w:r w:rsidRPr="00C445D9">
        <w:rPr>
          <w:rFonts w:ascii="Tahoma" w:eastAsia="Times New Roman" w:hAnsi="Tahoma" w:cs="Tahoma"/>
          <w:color w:val="000000"/>
          <w:sz w:val="18"/>
          <w:szCs w:val="18"/>
          <w:rtl/>
        </w:rPr>
        <w:br/>
        <w:t>پيش از ورود به اصل بحث ، به تاريخ شكل‌گيري و پديد‌آورندگان اين فرقه اشاره مي‌شود :</w:t>
      </w:r>
      <w:r w:rsidRPr="00C445D9">
        <w:rPr>
          <w:rFonts w:ascii="Tahoma" w:eastAsia="Times New Roman" w:hAnsi="Tahoma" w:cs="Tahoma"/>
          <w:color w:val="000000"/>
          <w:sz w:val="18"/>
          <w:szCs w:val="18"/>
          <w:rtl/>
        </w:rPr>
        <w:br/>
        <w:t>چگونگي پيدايش فرقة وهابيّت</w:t>
      </w:r>
      <w:r w:rsidRPr="00C445D9">
        <w:rPr>
          <w:rFonts w:ascii="Tahoma" w:eastAsia="Times New Roman" w:hAnsi="Tahoma" w:cs="Tahoma"/>
          <w:color w:val="000000"/>
          <w:sz w:val="18"/>
          <w:szCs w:val="18"/>
          <w:rtl/>
        </w:rPr>
        <w:br/>
        <w:t>پايه‌گذار فرقة وهابيّت ، محمد بن عبدالوهاب بن سليمان تميمي‌است . مهم‌ترين عقايد اين فرقه عبارت است از : مبارزه با شفاعت ، توسّل و زيارت قبور</w:t>
      </w:r>
      <w:r w:rsidRPr="00C445D9">
        <w:rPr>
          <w:rFonts w:ascii="Tahoma" w:eastAsia="Times New Roman" w:hAnsi="Tahoma" w:cs="Tahoma"/>
          <w:color w:val="000000"/>
          <w:sz w:val="18"/>
          <w:szCs w:val="18"/>
          <w:rtl/>
        </w:rPr>
        <w:br/>
        <w:t>________________________________________ 11 ________________________________________</w:t>
      </w:r>
      <w:r w:rsidRPr="00C445D9">
        <w:rPr>
          <w:rFonts w:ascii="Tahoma" w:eastAsia="Times New Roman" w:hAnsi="Tahoma" w:cs="Tahoma"/>
          <w:color w:val="000000"/>
          <w:sz w:val="18"/>
          <w:szCs w:val="18"/>
          <w:rtl/>
        </w:rPr>
        <w:br/>
        <w:t>پيامبران ، امامان و صالحان .</w:t>
      </w:r>
      <w:r w:rsidRPr="00C445D9">
        <w:rPr>
          <w:rFonts w:ascii="Tahoma" w:eastAsia="Times New Roman" w:hAnsi="Tahoma" w:cs="Tahoma"/>
          <w:color w:val="000000"/>
          <w:sz w:val="18"/>
          <w:szCs w:val="18"/>
          <w:rtl/>
        </w:rPr>
        <w:br/>
        <w:t>وهابي‌ها با انکار اين امور ، آنگونه که بين مسلمانان ، اعم از شيعه و سني مطابق با آموزه‌هاي ناب اسلامي‌مطرح است ، نه تنها راه خود را از ديگر مسلمانان جدا نموده ، بلكه به تدريج ، پيروان اين مذهب ، با افزودن مسائل ديگري در راستاي مخالفت با مسلمانان ، در حوزه‌هاي اعتقادي ، فقهي ، سياسي و اجتماعي ، در مقابل تمام مذاهب اسلامي ‌قرار گرفتند .</w:t>
      </w:r>
      <w:r w:rsidRPr="00C445D9">
        <w:rPr>
          <w:rFonts w:ascii="Tahoma" w:eastAsia="Times New Roman" w:hAnsi="Tahoma" w:cs="Tahoma"/>
          <w:color w:val="000000"/>
          <w:sz w:val="18"/>
          <w:szCs w:val="18"/>
          <w:rtl/>
        </w:rPr>
        <w:br/>
        <w:t>اوّلين پديدآورندة اين اصول انحرافي ، احمد بن عبدالحليم ، معروف به ابن تيميّه است که در سال ( 661ق ) در شهر حرّان ، يکي از شهر‌هاي شام ( يا ‌عراق ) متولد شد1 .</w:t>
      </w:r>
      <w:r w:rsidRPr="00C445D9">
        <w:rPr>
          <w:rFonts w:ascii="Tahoma" w:eastAsia="Times New Roman" w:hAnsi="Tahoma" w:cs="Tahoma"/>
          <w:color w:val="000000"/>
          <w:sz w:val="18"/>
          <w:szCs w:val="18"/>
          <w:rtl/>
        </w:rPr>
        <w:br/>
        <w:t>هر چند پيش از او نيز « ابومحمد بر بهاري » ، در قرن چهارم قمري ، مسلمانان را از زيارت قبور منع کرده بود ولي عقيدة او از طرف خليفة عباسي ، به شدّت سرکوب گرديد .</w:t>
      </w:r>
      <w:r w:rsidRPr="00C445D9">
        <w:rPr>
          <w:rFonts w:ascii="Tahoma" w:eastAsia="Times New Roman" w:hAnsi="Tahoma" w:cs="Tahoma"/>
          <w:color w:val="000000"/>
          <w:sz w:val="18"/>
          <w:szCs w:val="18"/>
          <w:rtl/>
        </w:rPr>
        <w:br/>
        <w:t>همچنين عبدالله بن محمد عکبري حنبلي در همين قرن ، فتوا به حرمت سفر براي زيارت قبر پيامبر (صلّي الله عليه وآله وسلّم ) و حرمت درخواست شفاعت از او را صادر كرد2 ؛ لکن ابن تيميّه ، حرمت زيارت و درخواست شفاعت از پيامبر اسلام (صلّي الله عليه وآله وسلّم ) و اولياي الهي را همراه با عقايد و تفکرات</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ــــــــــــــــــــــــــــــــــ</w:t>
      </w:r>
      <w:r w:rsidRPr="00C445D9">
        <w:rPr>
          <w:rFonts w:ascii="Tahoma" w:eastAsia="Times New Roman" w:hAnsi="Tahoma" w:cs="Tahoma"/>
          <w:color w:val="000000"/>
          <w:sz w:val="18"/>
          <w:szCs w:val="18"/>
          <w:rtl/>
        </w:rPr>
        <w:br/>
        <w:t>1 . السلفية بين اهل السنة و الامامية ، ص211 .</w:t>
      </w:r>
      <w:r w:rsidRPr="00C445D9">
        <w:rPr>
          <w:rFonts w:ascii="Tahoma" w:eastAsia="Times New Roman" w:hAnsi="Tahoma" w:cs="Tahoma"/>
          <w:color w:val="000000"/>
          <w:sz w:val="18"/>
          <w:szCs w:val="18"/>
          <w:rtl/>
        </w:rPr>
        <w:br/>
        <w:t>2 . وهابيان ، ص19و20 .</w:t>
      </w:r>
      <w:r w:rsidRPr="00C445D9">
        <w:rPr>
          <w:rFonts w:ascii="Tahoma" w:eastAsia="Times New Roman" w:hAnsi="Tahoma" w:cs="Tahoma"/>
          <w:color w:val="000000"/>
          <w:sz w:val="18"/>
          <w:szCs w:val="18"/>
          <w:rtl/>
        </w:rPr>
        <w:br/>
        <w:t>________________________________________ 12 ________________________________________</w:t>
      </w:r>
      <w:r w:rsidRPr="00C445D9">
        <w:rPr>
          <w:rFonts w:ascii="Tahoma" w:eastAsia="Times New Roman" w:hAnsi="Tahoma" w:cs="Tahoma"/>
          <w:color w:val="000000"/>
          <w:sz w:val="18"/>
          <w:szCs w:val="18"/>
          <w:rtl/>
        </w:rPr>
        <w:br/>
        <w:t>تازة ديگري به صورت حساب شده و گسترده ، بر محور شرک و توحيد ، در کتاب‌هاي گوناگوني تدوين نمود و براي نسل آيندة خود به جا گذاشت !</w:t>
      </w:r>
      <w:r w:rsidRPr="00C445D9">
        <w:rPr>
          <w:rFonts w:ascii="Tahoma" w:eastAsia="Times New Roman" w:hAnsi="Tahoma" w:cs="Tahoma"/>
          <w:color w:val="000000"/>
          <w:sz w:val="18"/>
          <w:szCs w:val="18"/>
          <w:rtl/>
        </w:rPr>
        <w:br/>
        <w:t>پس از مرگ ابن تيميّه ، شاگردش محمد بن ابوبکر ، معروف به « ابن قيّم جوزي » ، آثار او را جمع‌آوري و پس از تصحيح و تنظيم ، منتشر کرد . خودش نيز آثاري در اين باره نوشت و منتشر ساخت . ( 1 )</w:t>
      </w:r>
      <w:r w:rsidRPr="00C445D9">
        <w:rPr>
          <w:rFonts w:ascii="Tahoma" w:eastAsia="Times New Roman" w:hAnsi="Tahoma" w:cs="Tahoma"/>
          <w:color w:val="000000"/>
          <w:sz w:val="18"/>
          <w:szCs w:val="18"/>
          <w:rtl/>
        </w:rPr>
        <w:br/>
        <w:t>پس از مرگ ابن قيّم ، اين عقايد انحرافي به مرور زمان در ذهن مسلمانان كم‌رنگ شد و چندان ظهور و بروزي نداشت تا اين که شخصي به نام محمد بن عبدالوهاب ، به عنوان « مجدّد دين در قرن دوازدهم قمري » ، آن عقايد انحرافي را دوباره احيا كرد !</w:t>
      </w:r>
      <w:r w:rsidRPr="00C445D9">
        <w:rPr>
          <w:rFonts w:ascii="Tahoma" w:eastAsia="Times New Roman" w:hAnsi="Tahoma" w:cs="Tahoma"/>
          <w:color w:val="000000"/>
          <w:sz w:val="18"/>
          <w:szCs w:val="18"/>
          <w:rtl/>
        </w:rPr>
        <w:br/>
        <w:t>محمد بن عبدالوهاب بن سليمان تميمي ، ‌به قولي در سال ( 1111ق ) و بنا بر قولي ديگر در سال ( 1115ق ) مطابق با ( 1703يا1704م ) در شهر عيينه ، از توابع نجد عربستان به دنيا آمد . ( 2 )</w:t>
      </w:r>
      <w:r w:rsidRPr="00C445D9">
        <w:rPr>
          <w:rFonts w:ascii="Tahoma" w:eastAsia="Times New Roman" w:hAnsi="Tahoma" w:cs="Tahoma"/>
          <w:color w:val="000000"/>
          <w:sz w:val="18"/>
          <w:szCs w:val="18"/>
          <w:rtl/>
        </w:rPr>
        <w:br/>
        <w:t>تحصيلات ابتدايي را نزدش پدرش فرا گرفت . سپس براي ادامة تحصيل ، به شهر‌هاي گوناگوني سفر نمود .</w:t>
      </w:r>
      <w:r w:rsidRPr="00C445D9">
        <w:rPr>
          <w:rFonts w:ascii="Tahoma" w:eastAsia="Times New Roman" w:hAnsi="Tahoma" w:cs="Tahoma"/>
          <w:color w:val="000000"/>
          <w:sz w:val="18"/>
          <w:szCs w:val="18"/>
          <w:rtl/>
        </w:rPr>
        <w:br/>
        <w:t>او از همان دوران نوجواني ، نظرات و عقايد</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السلفيه بين اهل السنة و الامامية ، ص303 .</w:t>
      </w:r>
      <w:r w:rsidRPr="00C445D9">
        <w:rPr>
          <w:rFonts w:ascii="Tahoma" w:eastAsia="Times New Roman" w:hAnsi="Tahoma" w:cs="Tahoma"/>
          <w:color w:val="000000"/>
          <w:sz w:val="18"/>
          <w:szCs w:val="18"/>
          <w:rtl/>
        </w:rPr>
        <w:br/>
        <w:t>2 . بحوث في الملل و النحل ، ج4 ، ص 334 .</w:t>
      </w:r>
      <w:r w:rsidRPr="00C445D9">
        <w:rPr>
          <w:rFonts w:ascii="Tahoma" w:eastAsia="Times New Roman" w:hAnsi="Tahoma" w:cs="Tahoma"/>
          <w:color w:val="000000"/>
          <w:sz w:val="18"/>
          <w:szCs w:val="18"/>
          <w:rtl/>
        </w:rPr>
        <w:br/>
        <w:t>________________________________________ 13 ________________________________________</w:t>
      </w:r>
      <w:r w:rsidRPr="00C445D9">
        <w:rPr>
          <w:rFonts w:ascii="Tahoma" w:eastAsia="Times New Roman" w:hAnsi="Tahoma" w:cs="Tahoma"/>
          <w:color w:val="000000"/>
          <w:sz w:val="18"/>
          <w:szCs w:val="18"/>
          <w:rtl/>
        </w:rPr>
        <w:br/>
        <w:t>خاصّي1 را دربارة دين اسلام مطرح مي‌کرد ولي از سوي پدرش ، مورد مخالفت قرار مي‌گرفت و سرکوب مي‌گرديد . امّا پس از مرگ پدرش ، مردم را به سوي عقيدة خود فرا خواند و به هر شهري مي‌رفت ، پس از اظهار عقايدش ، مورد تنفّر مردم قرار مي‌‌گرفت و مردم هر شهر و دياري پس شنيدن سخنانش ، او را از شهر بيرون مي‌‌كردند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برخي باورهاي محمد ابن عبدالوهاب :</w:t>
      </w:r>
      <w:r w:rsidRPr="00C445D9">
        <w:rPr>
          <w:rFonts w:ascii="Tahoma" w:eastAsia="Times New Roman" w:hAnsi="Tahoma" w:cs="Tahoma"/>
          <w:color w:val="000000"/>
          <w:sz w:val="18"/>
          <w:szCs w:val="18"/>
          <w:rtl/>
        </w:rPr>
        <w:br/>
        <w:t>الف : خدا داراي اعضا و جوارح و در قيامت قابل ديدن است .</w:t>
      </w:r>
      <w:r w:rsidRPr="00C445D9">
        <w:rPr>
          <w:rFonts w:ascii="Tahoma" w:eastAsia="Times New Roman" w:hAnsi="Tahoma" w:cs="Tahoma"/>
          <w:color w:val="000000"/>
          <w:sz w:val="18"/>
          <w:szCs w:val="18"/>
          <w:rtl/>
        </w:rPr>
        <w:br/>
        <w:t>ب : ظاهرگرايي ، جمود و خشونت</w:t>
      </w:r>
      <w:r w:rsidRPr="00C445D9">
        <w:rPr>
          <w:rFonts w:ascii="Tahoma" w:eastAsia="Times New Roman" w:hAnsi="Tahoma" w:cs="Tahoma"/>
          <w:color w:val="000000"/>
          <w:sz w:val="18"/>
          <w:szCs w:val="18"/>
          <w:rtl/>
        </w:rPr>
        <w:br/>
        <w:t>ج : تكفير ديگر فرقه‌هاي اسلامي ، اگر كسي عقايد وي را قبول نداشته باشد ، بايد توبه كند وگرنه بايد كشته شود .</w:t>
      </w:r>
      <w:r w:rsidRPr="00C445D9">
        <w:rPr>
          <w:rFonts w:ascii="Tahoma" w:eastAsia="Times New Roman" w:hAnsi="Tahoma" w:cs="Tahoma"/>
          <w:color w:val="000000"/>
          <w:sz w:val="18"/>
          <w:szCs w:val="18"/>
          <w:rtl/>
        </w:rPr>
        <w:br/>
        <w:t>د : مبارزه با عقل‌گرايي ، خردگرايي ، تأمّل و تدبّر و عقل از ديدگاه محمد ابن عبدالوهاب حجيّت ندارد .</w:t>
      </w:r>
      <w:r w:rsidRPr="00C445D9">
        <w:rPr>
          <w:rFonts w:ascii="Tahoma" w:eastAsia="Times New Roman" w:hAnsi="Tahoma" w:cs="Tahoma"/>
          <w:color w:val="000000"/>
          <w:sz w:val="18"/>
          <w:szCs w:val="18"/>
          <w:rtl/>
        </w:rPr>
        <w:br/>
        <w:t>ه‍ : عدم تأمّل در احاديث ، بنابراين بايد تمام احاديث را قبول كرد .</w:t>
      </w:r>
      <w:r w:rsidRPr="00C445D9">
        <w:rPr>
          <w:rFonts w:ascii="Tahoma" w:eastAsia="Times New Roman" w:hAnsi="Tahoma" w:cs="Tahoma"/>
          <w:color w:val="000000"/>
          <w:sz w:val="18"/>
          <w:szCs w:val="18"/>
          <w:rtl/>
        </w:rPr>
        <w:br/>
        <w:t>و : وجوب تخريب اماكن مقدسه ، بارگاه‌ها و زيارت‌گاه‌هاي مطهّر و مكان‌هاي تاريخي منسوب به پيامبران ، امامان و اولياي الهي .</w:t>
      </w:r>
      <w:r w:rsidRPr="00C445D9">
        <w:rPr>
          <w:rFonts w:ascii="Tahoma" w:eastAsia="Times New Roman" w:hAnsi="Tahoma" w:cs="Tahoma"/>
          <w:color w:val="000000"/>
          <w:sz w:val="18"/>
          <w:szCs w:val="18"/>
          <w:rtl/>
        </w:rPr>
        <w:br/>
        <w:t>ز : از ديدگاه محمد بن عبدالوهاب ، ابوسفيان ، ابوجهل ، معاويه و يزيد جزو صحابة پيامبر محسوب مي‌شوند و عادل‌اند .</w:t>
      </w:r>
      <w:r w:rsidRPr="00C445D9">
        <w:rPr>
          <w:rFonts w:ascii="Tahoma" w:eastAsia="Times New Roman" w:hAnsi="Tahoma" w:cs="Tahoma"/>
          <w:color w:val="000000"/>
          <w:sz w:val="18"/>
          <w:szCs w:val="18"/>
          <w:rtl/>
        </w:rPr>
        <w:br/>
        <w:t>ح : انکار فضايل ائمه و تکريم و فضيلت‌تراشي براي دشمنان اهل‌بيت :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از نگاه محمد بن عبدالوهاب ، موارد زير شرك است :</w:t>
      </w:r>
      <w:r w:rsidRPr="00C445D9">
        <w:rPr>
          <w:rFonts w:ascii="Tahoma" w:eastAsia="Times New Roman" w:hAnsi="Tahoma" w:cs="Tahoma"/>
          <w:color w:val="000000"/>
          <w:sz w:val="18"/>
          <w:szCs w:val="18"/>
          <w:rtl/>
        </w:rPr>
        <w:br/>
        <w:t>1- توسل به پيامبران ، امامان و اولياي الهي .</w:t>
      </w:r>
      <w:r w:rsidRPr="00C445D9">
        <w:rPr>
          <w:rFonts w:ascii="Tahoma" w:eastAsia="Times New Roman" w:hAnsi="Tahoma" w:cs="Tahoma"/>
          <w:color w:val="000000"/>
          <w:sz w:val="18"/>
          <w:szCs w:val="18"/>
          <w:rtl/>
        </w:rPr>
        <w:br/>
        <w:t>2 - درخواست شفاعت از پيامبران ، امامان و اولياي الهي .</w:t>
      </w:r>
      <w:r w:rsidRPr="00C445D9">
        <w:rPr>
          <w:rFonts w:ascii="Tahoma" w:eastAsia="Times New Roman" w:hAnsi="Tahoma" w:cs="Tahoma"/>
          <w:color w:val="000000"/>
          <w:sz w:val="18"/>
          <w:szCs w:val="18"/>
          <w:rtl/>
        </w:rPr>
        <w:br/>
        <w:t>3 - بوسيدن منبر ، محراب ، مزار و تربت پيامبران ، امامان و اولياي الهي .</w:t>
      </w:r>
      <w:r w:rsidRPr="00C445D9">
        <w:rPr>
          <w:rFonts w:ascii="Tahoma" w:eastAsia="Times New Roman" w:hAnsi="Tahoma" w:cs="Tahoma"/>
          <w:color w:val="000000"/>
          <w:sz w:val="18"/>
          <w:szCs w:val="18"/>
          <w:rtl/>
        </w:rPr>
        <w:br/>
        <w:t>4 - درخواست تبرّك و شفا خواستن از پيامبران ، امامان و اولياي الهي .</w:t>
      </w:r>
      <w:r w:rsidRPr="00C445D9">
        <w:rPr>
          <w:rFonts w:ascii="Tahoma" w:eastAsia="Times New Roman" w:hAnsi="Tahoma" w:cs="Tahoma"/>
          <w:color w:val="000000"/>
          <w:sz w:val="18"/>
          <w:szCs w:val="18"/>
          <w:rtl/>
        </w:rPr>
        <w:br/>
        <w:t>5 - درخواست ياري و استمداد ، براي رفع حوايج مادي و معنوي از پيامبران ، امامان و اولياي الهي .</w:t>
      </w:r>
      <w:r w:rsidRPr="00C445D9">
        <w:rPr>
          <w:rFonts w:ascii="Tahoma" w:eastAsia="Times New Roman" w:hAnsi="Tahoma" w:cs="Tahoma"/>
          <w:color w:val="000000"/>
          <w:sz w:val="18"/>
          <w:szCs w:val="18"/>
          <w:rtl/>
        </w:rPr>
        <w:br/>
        <w:t>6 - سوگند دادن خداوند به پيامبران ، امامان و اولياي الهي .</w:t>
      </w:r>
      <w:r w:rsidRPr="00C445D9">
        <w:rPr>
          <w:rFonts w:ascii="Tahoma" w:eastAsia="Times New Roman" w:hAnsi="Tahoma" w:cs="Tahoma"/>
          <w:color w:val="000000"/>
          <w:sz w:val="18"/>
          <w:szCs w:val="18"/>
          <w:rtl/>
        </w:rPr>
        <w:br/>
        <w:t>7 - سوگند ياد كردن به پيامبران ، امامان و اولياي الهي .</w:t>
      </w:r>
      <w:r w:rsidRPr="00C445D9">
        <w:rPr>
          <w:rFonts w:ascii="Tahoma" w:eastAsia="Times New Roman" w:hAnsi="Tahoma" w:cs="Tahoma"/>
          <w:color w:val="000000"/>
          <w:sz w:val="18"/>
          <w:szCs w:val="18"/>
          <w:rtl/>
        </w:rPr>
        <w:br/>
        <w:t>8 - نذر قرباني و اطعام براي پيامبران ، امامان و اولياي الهي .</w:t>
      </w:r>
      <w:r w:rsidRPr="00C445D9">
        <w:rPr>
          <w:rFonts w:ascii="Tahoma" w:eastAsia="Times New Roman" w:hAnsi="Tahoma" w:cs="Tahoma"/>
          <w:color w:val="000000"/>
          <w:sz w:val="18"/>
          <w:szCs w:val="18"/>
          <w:rtl/>
        </w:rPr>
        <w:br/>
        <w:t>9- تعمير قبور و ساختن بنا بر روي قبور پيامبران ، امامان و اولياي الهي .</w:t>
      </w:r>
      <w:r w:rsidRPr="00C445D9">
        <w:rPr>
          <w:rFonts w:ascii="Tahoma" w:eastAsia="Times New Roman" w:hAnsi="Tahoma" w:cs="Tahoma"/>
          <w:color w:val="000000"/>
          <w:sz w:val="18"/>
          <w:szCs w:val="18"/>
          <w:rtl/>
        </w:rPr>
        <w:br/>
        <w:t>________________________________________ 14 ________________________________________</w:t>
      </w:r>
      <w:r w:rsidRPr="00C445D9">
        <w:rPr>
          <w:rFonts w:ascii="Tahoma" w:eastAsia="Times New Roman" w:hAnsi="Tahoma" w:cs="Tahoma"/>
          <w:color w:val="000000"/>
          <w:sz w:val="18"/>
          <w:szCs w:val="18"/>
          <w:rtl/>
        </w:rPr>
        <w:br/>
        <w:t>حتي مردم شهر « حريمله » ، پس از وفات پدرش ، قصد کشتن او را کردند ، بنابراين ، به ناچار از آن‌جا فرار کرد و به « عيينه » زادگاش رفت . در آنجا نزد حاکم آن شهر ، « عثمان بن معمّر » رفت . ( 1 ) عثمان از او استقبال کرد . محمد بن عبدالوهاب نيز نسبت به او اظهار وفاداري نمود و او را به تصرّف تمام نجد اميدوار نمود .</w:t>
      </w:r>
      <w:r w:rsidRPr="00C445D9">
        <w:rPr>
          <w:rFonts w:ascii="Tahoma" w:eastAsia="Times New Roman" w:hAnsi="Tahoma" w:cs="Tahoma"/>
          <w:color w:val="000000"/>
          <w:sz w:val="18"/>
          <w:szCs w:val="18"/>
          <w:rtl/>
        </w:rPr>
        <w:br/>
        <w:t>دو طرف براي تحققّ اين امر ، با هم پيمان بستند امّا اين معاهده بين آن دو پايدار نماند ، زيرا « سليمان بن محمد » امير احساء ، كه نسبت به رفتار و عقايد انحرافي محمد بن عبدالوهاب به شدّت حسّاس و نگران بود ، عثمان را تهديد به حمله كرد و او هم ترسيد و محمد ابن عبدالوهاب را از عيينه اخراج کرد .</w:t>
      </w:r>
      <w:r w:rsidRPr="00C445D9">
        <w:rPr>
          <w:rFonts w:ascii="Tahoma" w:eastAsia="Times New Roman" w:hAnsi="Tahoma" w:cs="Tahoma"/>
          <w:color w:val="000000"/>
          <w:sz w:val="18"/>
          <w:szCs w:val="18"/>
          <w:rtl/>
        </w:rPr>
        <w:br/>
        <w:t>ابن عبدالوهاب پس از اخراج از اين شهر ، در سال ( 1160ق ) وارد شهر « درعيه » شد و با امير اين شهر ، « محمد بن سعود » ، جدّ آل سعود ، پيمان همكاري امضا كرد . به اين ترتيب ، اساس فرقة وهابيّت و حکومت آل‌سعود ، مبني بر عقايد انحرافي اين فرقه ، در « درعيه » منعقد گرديد و « محمد بن سعود » در راستاي گسترش و استحکام اين معجون زهرآگين ، براي دعوت مسلمانان به سوي اسلام جديد و جنگ با مسلمانان و کشتن آنان ، با محمد بن عبدالوهاب بيعت ‌کرد . ( 2 )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هذه هي الوهابية ، ص87 .</w:t>
      </w:r>
      <w:r w:rsidRPr="00C445D9">
        <w:rPr>
          <w:rFonts w:ascii="Tahoma" w:eastAsia="Times New Roman" w:hAnsi="Tahoma" w:cs="Tahoma"/>
          <w:color w:val="000000"/>
          <w:sz w:val="18"/>
          <w:szCs w:val="18"/>
          <w:rtl/>
        </w:rPr>
        <w:br/>
        <w:t>2 . همان ، ص88-90 .</w:t>
      </w:r>
      <w:r w:rsidRPr="00C445D9">
        <w:rPr>
          <w:rFonts w:ascii="Tahoma" w:eastAsia="Times New Roman" w:hAnsi="Tahoma" w:cs="Tahoma"/>
          <w:color w:val="000000"/>
          <w:sz w:val="18"/>
          <w:szCs w:val="18"/>
          <w:rtl/>
        </w:rPr>
        <w:br/>
        <w:t>________________________________________ 15 ________________________________________</w:t>
      </w:r>
      <w:r w:rsidRPr="00C445D9">
        <w:rPr>
          <w:rFonts w:ascii="Tahoma" w:eastAsia="Times New Roman" w:hAnsi="Tahoma" w:cs="Tahoma"/>
          <w:color w:val="000000"/>
          <w:sz w:val="18"/>
          <w:szCs w:val="18"/>
          <w:rtl/>
        </w:rPr>
        <w:br/>
        <w:t>با تشكيل حکومت آل‌سعود در « عيينه » ، سران و حاكمان جديد ، ضمن فرستادن دعوت نامه‌هايي به سرزمين‌هاي اطراف ، مبني بر گرايش به مذهب جديد ، آنان را مورد تهديد قرار دادند . آيين جديد به تدريج ، با ايجاد رعب و وحشت ، کشتار بي رحمانة مسلمانان و کمک نيروهاي خارجي به ويژه انگليس1 ، در سرزمين عربستان گسترش يافت و پس از مدت كوتاهي ، تمام جزيرةالعرب ، تحت سيطرة حکومت آل سعود در‌آمد كه تا امروز همچنان ادامه دارد .</w:t>
      </w:r>
      <w:r w:rsidRPr="00C445D9">
        <w:rPr>
          <w:rFonts w:ascii="Tahoma" w:eastAsia="Times New Roman" w:hAnsi="Tahoma" w:cs="Tahoma"/>
          <w:color w:val="000000"/>
          <w:sz w:val="18"/>
          <w:szCs w:val="18"/>
          <w:rtl/>
        </w:rPr>
        <w:br/>
        <w:t>فرقة وهابيّت و حکومت آل سعود به گونهاي با هم درآميخته است که وهابيّت تنها در حکومت آل سعود تبلور دارد و جداي از آن ، چيزي به نام وهابيّت ، وجود ندارد .</w:t>
      </w:r>
      <w:r w:rsidRPr="00C445D9">
        <w:rPr>
          <w:rFonts w:ascii="Tahoma" w:eastAsia="Times New Roman" w:hAnsi="Tahoma" w:cs="Tahoma"/>
          <w:color w:val="000000"/>
          <w:sz w:val="18"/>
          <w:szCs w:val="18"/>
          <w:rtl/>
        </w:rPr>
        <w:br/>
        <w:t>ابن تيميّه ، از ديدگاه علماي اهل سنّت</w:t>
      </w:r>
      <w:r w:rsidRPr="00C445D9">
        <w:rPr>
          <w:rFonts w:ascii="Tahoma" w:eastAsia="Times New Roman" w:hAnsi="Tahoma" w:cs="Tahoma"/>
          <w:color w:val="000000"/>
          <w:sz w:val="18"/>
          <w:szCs w:val="18"/>
          <w:rtl/>
        </w:rPr>
        <w:br/>
        <w:t>ابن تيميّه که افکار و عقايد فرقة وهابيّت از او نشأت گرفته ، تحصيلات ابتدايي خود را در زادگاهش « حرّان » به پايان رساند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وي پس از حملة مغول به اطراف شام ، به همراه خانواده‌اش به دمشق رفت و در آن‌جا اقامت گزيد .</w:t>
      </w:r>
      <w:r w:rsidRPr="00C445D9">
        <w:rPr>
          <w:rFonts w:ascii="Tahoma" w:eastAsia="Times New Roman" w:hAnsi="Tahoma" w:cs="Tahoma"/>
          <w:color w:val="000000"/>
          <w:sz w:val="18"/>
          <w:szCs w:val="18"/>
          <w:rtl/>
        </w:rPr>
        <w:br/>
        <w:t>33 ساله بود كه آثار انحراف‌هاي فكري2 خطرناك او نمايان شد . انتشار افكار باطل او در دمشق و اطراف</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نقش استعمار در پيدايش وهابيت ، ص56 .</w:t>
      </w:r>
      <w:r w:rsidRPr="00C445D9">
        <w:rPr>
          <w:rFonts w:ascii="Tahoma" w:eastAsia="Times New Roman" w:hAnsi="Tahoma" w:cs="Tahoma"/>
          <w:color w:val="000000"/>
          <w:sz w:val="18"/>
          <w:szCs w:val="18"/>
          <w:rtl/>
        </w:rPr>
        <w:br/>
        <w:t>2 . همچون تجسيم و تشبيه ؛ شرک دانستن برخي اعمال و عقايد مسلمانان ، مانند توسّل ، شفاعت ، زيارت و . . .</w:t>
      </w:r>
      <w:r w:rsidRPr="00C445D9">
        <w:rPr>
          <w:rFonts w:ascii="Tahoma" w:eastAsia="Times New Roman" w:hAnsi="Tahoma" w:cs="Tahoma"/>
          <w:color w:val="000000"/>
          <w:sz w:val="18"/>
          <w:szCs w:val="18"/>
          <w:rtl/>
        </w:rPr>
        <w:br/>
        <w:t>________________________________________ 16 ________________________________________</w:t>
      </w:r>
      <w:r w:rsidRPr="00C445D9">
        <w:rPr>
          <w:rFonts w:ascii="Tahoma" w:eastAsia="Times New Roman" w:hAnsi="Tahoma" w:cs="Tahoma"/>
          <w:color w:val="000000"/>
          <w:sz w:val="18"/>
          <w:szCs w:val="18"/>
          <w:rtl/>
        </w:rPr>
        <w:br/>
        <w:t>آن ، غوغايي به پا كرد و باعث شد بسياري از عالمان اهل سنت ، در برابر او موضع‌گيري و حتي او را تكفير كنند .</w:t>
      </w:r>
      <w:r w:rsidRPr="00C445D9">
        <w:rPr>
          <w:rFonts w:ascii="Tahoma" w:eastAsia="Times New Roman" w:hAnsi="Tahoma" w:cs="Tahoma"/>
          <w:color w:val="000000"/>
          <w:sz w:val="18"/>
          <w:szCs w:val="18"/>
          <w:rtl/>
        </w:rPr>
        <w:br/>
        <w:t>بسياري از بزرگان اهل سنت در ردّ افكار او ، كتاب‌هاي حجيمي نوشتند ؛ از جمله تقي‌الدّين سبكي ، دو اثر به نام‌هاي « شفاء السّقام في زيارة خير الأنام » و « الدرّة المضيّة في الردّ علي ابن تيميّة » نوشت .</w:t>
      </w:r>
      <w:r w:rsidRPr="00C445D9">
        <w:rPr>
          <w:rFonts w:ascii="Tahoma" w:eastAsia="Times New Roman" w:hAnsi="Tahoma" w:cs="Tahoma"/>
          <w:color w:val="000000"/>
          <w:sz w:val="18"/>
          <w:szCs w:val="18"/>
          <w:rtl/>
        </w:rPr>
        <w:br/>
        <w:t>نيز ابن شاكر كتبي ( ت764 ) ، حصني دمشقي ( م‌829 ) ، ابن حجر عسقلاني ( م‌852 ) ، ابن حجر هيثمي‌ ( م (صلّي الله عليه وآله وسلّم ) 73 ) ، ملاّ قاري حنفي ( م1016 ) ، يوسف بن اسماعيل بن يوسف نبهاني ( م‌1265 ) ، شيخ محمود كوثري مصري ( م‌1371 ) ، و . . . هر كدام آثاري در ردّ افكار ابن تيميّه نوشتند .</w:t>
      </w:r>
      <w:r w:rsidRPr="00C445D9">
        <w:rPr>
          <w:rFonts w:ascii="Tahoma" w:eastAsia="Times New Roman" w:hAnsi="Tahoma" w:cs="Tahoma"/>
          <w:color w:val="000000"/>
          <w:sz w:val="18"/>
          <w:szCs w:val="18"/>
          <w:rtl/>
        </w:rPr>
        <w:br/>
        <w:t>ابن حجر هيثمي‌ ، يكي از بزرگترين دانشمندان اهل‌سنّت ، دربارة ابن تيميّه مي‌گويد :</w:t>
      </w:r>
      <w:r w:rsidRPr="00C445D9">
        <w:rPr>
          <w:rFonts w:ascii="Tahoma" w:eastAsia="Times New Roman" w:hAnsi="Tahoma" w:cs="Tahoma"/>
          <w:color w:val="000000"/>
          <w:sz w:val="18"/>
          <w:szCs w:val="18"/>
          <w:rtl/>
        </w:rPr>
        <w:br/>
        <w:t>« خدا او را خوار و گمراه و كور و كر كرده است . پيشوايان اهل سنت و معاصرين وي از شافعي‌ها و مالكي‌ها و حنفي‌ها ، بر فساد افكار و اقوال او تصريح دارند . اعتراض وي حتي عمر بن خطاب و علي بن ابي‌طالب (عليه السلام) را نيز در بر گرفته است . . . سخنان ابن‌تيميّه فاقد ارزش بوده و او فردي بدعت‌گذار ، گمراه ، گمراه‌گر و غير معتدل است ، خداوند با او به عدالت خود رفتار نمايد و ما را از شرّ عقيده و راه و رسم وي حفظ كند . » ( 1 )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الفتاوي الحديثة ، ص86</w:t>
      </w:r>
      <w:r w:rsidRPr="00C445D9">
        <w:rPr>
          <w:rFonts w:ascii="Tahoma" w:eastAsia="Times New Roman" w:hAnsi="Tahoma" w:cs="Tahoma"/>
          <w:color w:val="000000"/>
          <w:sz w:val="18"/>
          <w:szCs w:val="18"/>
          <w:rtl/>
        </w:rPr>
        <w:br/>
        <w:t>________________________________________ 17 ________________________________________</w:t>
      </w:r>
      <w:r w:rsidRPr="00C445D9">
        <w:rPr>
          <w:rFonts w:ascii="Tahoma" w:eastAsia="Times New Roman" w:hAnsi="Tahoma" w:cs="Tahoma"/>
          <w:color w:val="000000"/>
          <w:sz w:val="18"/>
          <w:szCs w:val="18"/>
          <w:rtl/>
        </w:rPr>
        <w:br/>
        <w:t>همچنين سبكي ، از محققان برجسته و معاصر ابن تيميّه ، دربارة او مي‌‌گويد :</w:t>
      </w:r>
      <w:r w:rsidRPr="00C445D9">
        <w:rPr>
          <w:rFonts w:ascii="Tahoma" w:eastAsia="Times New Roman" w:hAnsi="Tahoma" w:cs="Tahoma"/>
          <w:color w:val="000000"/>
          <w:sz w:val="18"/>
          <w:szCs w:val="18"/>
          <w:rtl/>
        </w:rPr>
        <w:br/>
        <w:t>« او در پوشش پيروي از كتاب و سنت ، در عقايد اسلامي‌ بدعت گذاشت و اركان اسلام را درهم شكست . او با اتفاق مسلمانان به مخالفت برخاست و سخني گفت كه لازمة آن ، جسماني بودن خدا و مركّب بودن ذات او است ، تا آن‌جا كه ازلي بودن عالم را ملتزم شد و با اين سخنان ، حتي از 73 فرقه نيز بيرون رفت . » ( 1 )</w:t>
      </w:r>
      <w:r w:rsidRPr="00C445D9">
        <w:rPr>
          <w:rFonts w:ascii="Tahoma" w:eastAsia="Times New Roman" w:hAnsi="Tahoma" w:cs="Tahoma"/>
          <w:color w:val="000000"/>
          <w:sz w:val="18"/>
          <w:szCs w:val="18"/>
          <w:rtl/>
        </w:rPr>
        <w:br/>
        <w:t>نويسندة كتاب « الفتاوي الحديثه » ، دربارة ابن تيميّه مي‌گويد :</w:t>
      </w:r>
      <w:r w:rsidRPr="00C445D9">
        <w:rPr>
          <w:rFonts w:ascii="Tahoma" w:eastAsia="Times New Roman" w:hAnsi="Tahoma" w:cs="Tahoma"/>
          <w:color w:val="000000"/>
          <w:sz w:val="18"/>
          <w:szCs w:val="18"/>
          <w:rtl/>
        </w:rPr>
        <w:br/>
        <w:t>« سخنان ابن تيميّه فاقد ارزش بوده ، او فردي بدعت‌گذار ، گمراه و گمراه كننده و غير معقول است . خداوند با او رفتار عدل كند و ما را از شرّ عقيده و راه و رسم وي حفظ كند .</w:t>
      </w:r>
      <w:r w:rsidRPr="00C445D9">
        <w:rPr>
          <w:rFonts w:ascii="Tahoma" w:eastAsia="Times New Roman" w:hAnsi="Tahoma" w:cs="Tahoma"/>
          <w:color w:val="000000"/>
          <w:sz w:val="18"/>
          <w:szCs w:val="18"/>
          <w:rtl/>
        </w:rPr>
        <w:br/>
        <w:t>از جمله كارهايي كه ابن تيميّه آن را انجام داد و روح امام حنبلي از آن خبر نداشت ، دو چيز است :</w:t>
      </w:r>
      <w:r w:rsidRPr="00C445D9">
        <w:rPr>
          <w:rFonts w:ascii="Tahoma" w:eastAsia="Times New Roman" w:hAnsi="Tahoma" w:cs="Tahoma"/>
          <w:color w:val="000000"/>
          <w:sz w:val="18"/>
          <w:szCs w:val="18"/>
          <w:rtl/>
        </w:rPr>
        <w:br/>
        <w:t>1 . سفر براي زيارت رسول خدا (صلّي الله عليه وآله وسلّم ) را بدعت و حرام شمرد و بر همين اساس ، هر نوع توسّل به پيشوايان اسلام و اولياي الهي ، و تبرّك به آثار آنان را بدعت و حرام شمرد .</w:t>
      </w:r>
      <w:r w:rsidRPr="00C445D9">
        <w:rPr>
          <w:rFonts w:ascii="Tahoma" w:eastAsia="Times New Roman" w:hAnsi="Tahoma" w:cs="Tahoma"/>
          <w:color w:val="000000"/>
          <w:sz w:val="18"/>
          <w:szCs w:val="18"/>
          <w:rtl/>
        </w:rPr>
        <w:br/>
        <w:t>2 . احاديثي كه در فضيلت اهل بيت : رسيده و خود احمد و شاگردانش آن را نقل كرده‌اند ، نادرست شمرده و همه را انكار كرد . » ( 2 )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1 . الدرّة المضيّه في الردّ علي ابن تيميّه ، ص5</w:t>
      </w:r>
      <w:r w:rsidRPr="00C445D9">
        <w:rPr>
          <w:rFonts w:ascii="Tahoma" w:eastAsia="Times New Roman" w:hAnsi="Tahoma" w:cs="Tahoma"/>
          <w:color w:val="000000"/>
          <w:sz w:val="18"/>
          <w:szCs w:val="18"/>
          <w:rtl/>
        </w:rPr>
        <w:br/>
        <w:t>2 . ابن تيميه و الامام علي (عليه السلام) ، ص 30</w:t>
      </w:r>
      <w:r w:rsidRPr="00C445D9">
        <w:rPr>
          <w:rFonts w:ascii="Tahoma" w:eastAsia="Times New Roman" w:hAnsi="Tahoma" w:cs="Tahoma"/>
          <w:color w:val="000000"/>
          <w:sz w:val="18"/>
          <w:szCs w:val="18"/>
          <w:rtl/>
        </w:rPr>
        <w:br/>
        <w:t>________________________________________ 18 ________________________________________</w:t>
      </w:r>
      <w:r w:rsidRPr="00C445D9">
        <w:rPr>
          <w:rFonts w:ascii="Tahoma" w:eastAsia="Times New Roman" w:hAnsi="Tahoma" w:cs="Tahoma"/>
          <w:color w:val="000000"/>
          <w:sz w:val="18"/>
          <w:szCs w:val="18"/>
          <w:rtl/>
        </w:rPr>
        <w:br/>
        <w:t>شوكاني ، يكي ديگر از عالمان بزرگ اهل سنت مي‌گويد :</w:t>
      </w:r>
      <w:r w:rsidRPr="00C445D9">
        <w:rPr>
          <w:rFonts w:ascii="Tahoma" w:eastAsia="Times New Roman" w:hAnsi="Tahoma" w:cs="Tahoma"/>
          <w:color w:val="000000"/>
          <w:sz w:val="18"/>
          <w:szCs w:val="18"/>
          <w:rtl/>
        </w:rPr>
        <w:br/>
        <w:t>« محمد بخاري حنفي ، متوفاي سال 841 از بدعت‌گذاري و كفر ابن تيميّه سخن گفته است تا آن‌جا كه در مجلس خود تصريح كرده اگر كسي به ابن تيميّه « شيخ الاسلام » بگويد ، كافر است . » ( 1 )</w:t>
      </w:r>
      <w:r w:rsidRPr="00C445D9">
        <w:rPr>
          <w:rFonts w:ascii="Tahoma" w:eastAsia="Times New Roman" w:hAnsi="Tahoma" w:cs="Tahoma"/>
          <w:color w:val="000000"/>
          <w:sz w:val="18"/>
          <w:szCs w:val="18"/>
          <w:rtl/>
        </w:rPr>
        <w:br/>
        <w:t>و نيز در جاي ديگر مي‌گويد :</w:t>
      </w:r>
      <w:r w:rsidRPr="00C445D9">
        <w:rPr>
          <w:rFonts w:ascii="Tahoma" w:eastAsia="Times New Roman" w:hAnsi="Tahoma" w:cs="Tahoma"/>
          <w:color w:val="000000"/>
          <w:sz w:val="18"/>
          <w:szCs w:val="18"/>
          <w:rtl/>
        </w:rPr>
        <w:br/>
        <w:t>« طبق فتواي قاضي مالكي دمشق كه حكم به كفر او داده بود ، در دمشق ندا دردادند كه هركس معقتد به عقايد ابن تيميّه باشد ، خون و مالش حلال است . » ( 2 )</w:t>
      </w:r>
      <w:r w:rsidRPr="00C445D9">
        <w:rPr>
          <w:rFonts w:ascii="Tahoma" w:eastAsia="Times New Roman" w:hAnsi="Tahoma" w:cs="Tahoma"/>
          <w:color w:val="000000"/>
          <w:sz w:val="18"/>
          <w:szCs w:val="18"/>
          <w:rtl/>
        </w:rPr>
        <w:br/>
        <w:t>تقي‌الدّين الحمصي مي‌گويد :</w:t>
      </w:r>
      <w:r w:rsidRPr="00C445D9">
        <w:rPr>
          <w:rFonts w:ascii="Tahoma" w:eastAsia="Times New Roman" w:hAnsi="Tahoma" w:cs="Tahoma"/>
          <w:color w:val="000000"/>
          <w:sz w:val="18"/>
          <w:szCs w:val="18"/>
          <w:rtl/>
        </w:rPr>
        <w:br/>
        <w:t>« شيخ زين‌الدّين بن رجب حنبلي ، از كساني بود كه اعتقاد به كفر ابن تيميّه داشت . . . و در بعضي از مجالس با صداي بلند فرياد مي‌زد : هر كس ابن تيميّه را تكفير كند ، معذور است . » ( 3 )</w:t>
      </w:r>
      <w:r w:rsidRPr="00C445D9">
        <w:rPr>
          <w:rFonts w:ascii="Tahoma" w:eastAsia="Times New Roman" w:hAnsi="Tahoma" w:cs="Tahoma"/>
          <w:color w:val="000000"/>
          <w:sz w:val="18"/>
          <w:szCs w:val="18"/>
          <w:rtl/>
        </w:rPr>
        <w:br/>
        <w:t>ابن بطوطه ، جهانگرد معروف ، در سفرنامة خود « رحلة ابن بطوطه » در بارة ابن تيميّه مي‌نويسد :</w:t>
      </w:r>
      <w:r w:rsidRPr="00C445D9">
        <w:rPr>
          <w:rFonts w:ascii="Tahoma" w:eastAsia="Times New Roman" w:hAnsi="Tahoma" w:cs="Tahoma"/>
          <w:color w:val="000000"/>
          <w:sz w:val="18"/>
          <w:szCs w:val="18"/>
          <w:rtl/>
        </w:rPr>
        <w:br/>
        <w:t>« و كان في عقله شيء ؛ در عقل او چيزي بود . » ( 4 )</w:t>
      </w:r>
      <w:r w:rsidRPr="00C445D9">
        <w:rPr>
          <w:rFonts w:ascii="Tahoma" w:eastAsia="Times New Roman" w:hAnsi="Tahoma" w:cs="Tahoma"/>
          <w:color w:val="000000"/>
          <w:sz w:val="18"/>
          <w:szCs w:val="18"/>
          <w:rtl/>
        </w:rPr>
        <w:br/>
        <w:t>و از همة اين‌ها مهم‌تر ذهبي ، دانشمند بلند آوازة</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البدر الطالع ، ج2 ، ص260</w:t>
      </w:r>
      <w:r w:rsidRPr="00C445D9">
        <w:rPr>
          <w:rFonts w:ascii="Tahoma" w:eastAsia="Times New Roman" w:hAnsi="Tahoma" w:cs="Tahoma"/>
          <w:color w:val="000000"/>
          <w:sz w:val="18"/>
          <w:szCs w:val="18"/>
          <w:rtl/>
        </w:rPr>
        <w:br/>
        <w:t>2 . الدرر الكامنة ، ج1 ، ص147 و البدر الطالع ، ج1 ، ص67 "من اعتقد عقيدة ابن تيميّة ، حلّ دمه و ماله" .</w:t>
      </w:r>
      <w:r w:rsidRPr="00C445D9">
        <w:rPr>
          <w:rFonts w:ascii="Tahoma" w:eastAsia="Times New Roman" w:hAnsi="Tahoma" w:cs="Tahoma"/>
          <w:color w:val="000000"/>
          <w:sz w:val="18"/>
          <w:szCs w:val="18"/>
          <w:rtl/>
        </w:rPr>
        <w:br/>
        <w:t>. ( 3 ) دفع شبهة من شبّه و تمرّد ، ص123</w:t>
      </w:r>
      <w:r w:rsidRPr="00C445D9">
        <w:rPr>
          <w:rFonts w:ascii="Tahoma" w:eastAsia="Times New Roman" w:hAnsi="Tahoma" w:cs="Tahoma"/>
          <w:color w:val="000000"/>
          <w:sz w:val="18"/>
          <w:szCs w:val="18"/>
          <w:rtl/>
        </w:rPr>
        <w:br/>
        <w:t>. ( 4 ) همان ، ص5_96</w:t>
      </w:r>
      <w:r w:rsidRPr="00C445D9">
        <w:rPr>
          <w:rFonts w:ascii="Tahoma" w:eastAsia="Times New Roman" w:hAnsi="Tahoma" w:cs="Tahoma"/>
          <w:color w:val="000000"/>
          <w:sz w:val="18"/>
          <w:szCs w:val="18"/>
          <w:rtl/>
        </w:rPr>
        <w:br/>
        <w:t>________________________________________ 19 ________________________________________</w:t>
      </w:r>
      <w:r w:rsidRPr="00C445D9">
        <w:rPr>
          <w:rFonts w:ascii="Tahoma" w:eastAsia="Times New Roman" w:hAnsi="Tahoma" w:cs="Tahoma"/>
          <w:color w:val="000000"/>
          <w:sz w:val="18"/>
          <w:szCs w:val="18"/>
          <w:rtl/>
        </w:rPr>
        <w:br/>
        <w:t>هم عصر ابن تيميّه ، نويسندة كتاب « سير اعلام النبلاء » در نامه‌اي به ابن تيميّه مي‌نويسد :</w:t>
      </w:r>
      <w:r w:rsidRPr="00C445D9">
        <w:rPr>
          <w:rFonts w:ascii="Tahoma" w:eastAsia="Times New Roman" w:hAnsi="Tahoma" w:cs="Tahoma"/>
          <w:color w:val="000000"/>
          <w:sz w:val="18"/>
          <w:szCs w:val="18"/>
          <w:rtl/>
        </w:rPr>
        <w:br/>
        <w:t>« اي بي‌چاره ! آنان كه از تو متابعت مي‌كنند ، در پرتگاه زندقه و كفر و نابودي قرار دارند ، نه اين است كه عمده پيروان تو عقب مانده ، گوشه‌گير و سبك عقل و يا عوام ، دروغ‌گو و كودن ، و يا بيگانه ، فرومايه و مكّار ، و يا خشك ، ظاهرالصّلاح و فاقد فهم هستند .</w:t>
      </w:r>
      <w:r w:rsidRPr="00C445D9">
        <w:rPr>
          <w:rFonts w:ascii="Tahoma" w:eastAsia="Times New Roman" w:hAnsi="Tahoma" w:cs="Tahoma"/>
          <w:color w:val="000000"/>
          <w:sz w:val="18"/>
          <w:szCs w:val="18"/>
          <w:rtl/>
        </w:rPr>
        <w:br/>
        <w:t>اگر چنانچه سخن مرا قبول نداري ، آنان را امتحان كن و با مقياس عدالت بسنج ! آيا وقت آن نرسيده است كه از جهل و ناداني دست برداري و توبه كني ؟</w:t>
      </w:r>
      <w:r w:rsidRPr="00C445D9">
        <w:rPr>
          <w:rFonts w:ascii="Tahoma" w:eastAsia="Times New Roman" w:hAnsi="Tahoma" w:cs="Tahoma"/>
          <w:color w:val="000000"/>
          <w:sz w:val="18"/>
          <w:szCs w:val="18"/>
          <w:rtl/>
        </w:rPr>
        <w:br/>
        <w:t>بدان كه مرگت نزديك شده ، به خدا قسم گمان نمي‌كنم تو به ياد مرگ باشي ؛ بلكه كساني را كه به ياد مرگ هستند ، تحقير مي‌كني ! . . .</w:t>
      </w:r>
      <w:r w:rsidRPr="00C445D9">
        <w:rPr>
          <w:rFonts w:ascii="Tahoma" w:eastAsia="Times New Roman" w:hAnsi="Tahoma" w:cs="Tahoma"/>
          <w:color w:val="000000"/>
          <w:sz w:val="18"/>
          <w:szCs w:val="18"/>
          <w:rtl/>
        </w:rPr>
        <w:br/>
        <w:t>تو با من كه دوستت هستم ، اين چنين برخورد ( تند و دور از ادب اسلامي ) مي‌كني ؛ پس با دشمنانت چه خواهي كرد .</w:t>
      </w:r>
      <w:r w:rsidRPr="00C445D9">
        <w:rPr>
          <w:rFonts w:ascii="Tahoma" w:eastAsia="Times New Roman" w:hAnsi="Tahoma" w:cs="Tahoma"/>
          <w:color w:val="000000"/>
          <w:sz w:val="18"/>
          <w:szCs w:val="18"/>
          <w:rtl/>
        </w:rPr>
        <w:br/>
        <w:t>به خدا سوگند در ميان دشمنانت ، افراد صالح ، شايسته ، عاقل و دانشور فراوان هستند ؛ چنان‌كه در بين دوستان تو افراد آلوده ، دروغ‌گو ، نادان و بي‌عار زياد به چشم مي‌خورند . » ( 1 )</w:t>
      </w:r>
      <w:r w:rsidRPr="00C445D9">
        <w:rPr>
          <w:rFonts w:ascii="Tahoma" w:eastAsia="Times New Roman" w:hAnsi="Tahoma" w:cs="Tahoma"/>
          <w:color w:val="000000"/>
          <w:sz w:val="18"/>
          <w:szCs w:val="18"/>
          <w:rtl/>
        </w:rPr>
        <w:br/>
        <w:t>همچنين در نامة ديگري ، او را اين گونه نصيحت مي‌كند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 اي مرد ! قسم به خدا ، ما بايد جلوي افكار تو را بگيريم . تو بحث كننده‌اي هستي زبان دان كه نه آرام هستي و نه فروكش مي‌كني . بپرهيز از اين لغزش‌هايي كه در دين</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الاعلان بالتوبيخ ، ص77 ؛ تكملة السيف الصيقل ، ص190</w:t>
      </w:r>
      <w:r w:rsidRPr="00C445D9">
        <w:rPr>
          <w:rFonts w:ascii="Tahoma" w:eastAsia="Times New Roman" w:hAnsi="Tahoma" w:cs="Tahoma"/>
          <w:color w:val="000000"/>
          <w:sz w:val="18"/>
          <w:szCs w:val="18"/>
          <w:rtl/>
        </w:rPr>
        <w:br/>
        <w:t>________________________________________ 20 ________________________________________</w:t>
      </w:r>
      <w:r w:rsidRPr="00C445D9">
        <w:rPr>
          <w:rFonts w:ascii="Tahoma" w:eastAsia="Times New Roman" w:hAnsi="Tahoma" w:cs="Tahoma"/>
          <w:color w:val="000000"/>
          <w:sz w:val="18"/>
          <w:szCs w:val="18"/>
          <w:rtl/>
        </w:rPr>
        <w:br/>
        <w:t>داري كه پيامبر تو آن [ نوع ] مسائل را [ كه مطرح مي‌كني ] كراهت و عيب مي‌دارد و ( پيامبر ) از كثرت سؤال نهي فرمود . . .</w:t>
      </w:r>
      <w:r w:rsidRPr="00C445D9">
        <w:rPr>
          <w:rFonts w:ascii="Tahoma" w:eastAsia="Times New Roman" w:hAnsi="Tahoma" w:cs="Tahoma"/>
          <w:color w:val="000000"/>
          <w:sz w:val="18"/>
          <w:szCs w:val="18"/>
          <w:rtl/>
        </w:rPr>
        <w:br/>
        <w:t>سخن زياد ـ آن هم بدون لغزش ـ اگر در مورد حلال و حرام باشد ، باعث قساوت قلب مي‌شود . حال اگر آن سخنان كفرگويي باشد ، قلب‌ها را كور مي‌كند و پيامد خوبي نخواهد داشت .</w:t>
      </w:r>
      <w:r w:rsidRPr="00C445D9">
        <w:rPr>
          <w:rFonts w:ascii="Tahoma" w:eastAsia="Times New Roman" w:hAnsi="Tahoma" w:cs="Tahoma"/>
          <w:color w:val="000000"/>
          <w:sz w:val="18"/>
          <w:szCs w:val="18"/>
          <w:rtl/>
        </w:rPr>
        <w:br/>
        <w:t>اي فرومايه ! كسي كه از تو پيروي مي‌كند ، اگر علم و دينش كم باشد ، خودش را در معرض انكار خداوند و نابودي دينش قرار داده است . پيروان تو نيستند ؛ مگر عده‌اي دست و پا بسته و كم عقل ؛ يا بي‌سواد و دروغ‌گو و ابله ؛ يا بيگانه‌‌هاي ساكت كه مكرش قوي است ، و يا فردي صالح اما خشك و بي‌فهم .</w:t>
      </w:r>
      <w:r w:rsidRPr="00C445D9">
        <w:rPr>
          <w:rFonts w:ascii="Tahoma" w:eastAsia="Times New Roman" w:hAnsi="Tahoma" w:cs="Tahoma"/>
          <w:color w:val="000000"/>
          <w:sz w:val="18"/>
          <w:szCs w:val="18"/>
          <w:rtl/>
        </w:rPr>
        <w:br/>
        <w:t>اي مسلمان ! مركب شهوتت را براي مدح خودت پيش بياور ! تا چه اندازه نَفْس خود را تصديق مي‌كني و نيكان را خوار مي‌شماري ؟ ! تا چه اندازه خود را بزرگ مي‌شماري و عابدان را كوچك مي‌نگري ؟ ! تا كي با نَفْست دوستانه برخورد مي‌كني و كار زاهدان را زشت مي‌شماري ؟ ! تا كي مي‌خواهي كلامت را به گونه‌اي ستايش كني كه به همان صورت ـ به خدا قسم ـ احاديث صحيحين را مدح نمي‌كني ؟ !</w:t>
      </w:r>
      <w:r w:rsidRPr="00C445D9">
        <w:rPr>
          <w:rFonts w:ascii="Tahoma" w:eastAsia="Times New Roman" w:hAnsi="Tahoma" w:cs="Tahoma"/>
          <w:color w:val="000000"/>
          <w:sz w:val="18"/>
          <w:szCs w:val="18"/>
          <w:rtl/>
        </w:rPr>
        <w:br/>
        <w:t>اي كاش احاديث صحيحين از دست تو سالم مي‌ماند ؛ بلكه هر وقت خواستي ، آن‌ها را با برچسپ تضعيف و موهوم بودن يا با تأويل و انكار تغيير داده‌اي . » ( 1 )</w:t>
      </w:r>
      <w:r w:rsidRPr="00C445D9">
        <w:rPr>
          <w:rFonts w:ascii="Tahoma" w:eastAsia="Times New Roman" w:hAnsi="Tahoma" w:cs="Tahoma"/>
          <w:color w:val="000000"/>
          <w:sz w:val="18"/>
          <w:szCs w:val="18"/>
          <w:rtl/>
        </w:rPr>
        <w:br/>
        <w:t>عبدالله يافعي مي‌گويد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تكملة السيف السيقل ، محمد كوثوي مصري ( م 1371 ) .</w:t>
      </w:r>
      <w:r w:rsidRPr="00C445D9">
        <w:rPr>
          <w:rFonts w:ascii="Tahoma" w:eastAsia="Times New Roman" w:hAnsi="Tahoma" w:cs="Tahoma"/>
          <w:color w:val="000000"/>
          <w:sz w:val="18"/>
          <w:szCs w:val="18"/>
          <w:rtl/>
        </w:rPr>
        <w:br/>
        <w:t>________________________________________ 21 ________________________________________</w:t>
      </w:r>
      <w:r w:rsidRPr="00C445D9">
        <w:rPr>
          <w:rFonts w:ascii="Tahoma" w:eastAsia="Times New Roman" w:hAnsi="Tahoma" w:cs="Tahoma"/>
          <w:color w:val="000000"/>
          <w:sz w:val="18"/>
          <w:szCs w:val="18"/>
          <w:rtl/>
        </w:rPr>
        <w:br/>
        <w:t>« ابن تيميّه مي‌گفت : خداوند بر روي عرش به طور حقيقي استوار است ، و اينكه او به حرف و صوت سخن مي‌گويد . در دمشق و ديگر مناطق ندا داده شد كه هر كس بر عقيدة ابن تيميّه باشد ، مال و خونش حلا ل است . او مسائل عجيب و غريبي را ادّعا كرد كه بر او انكار شد و به سبب آن ، او را حبس نمودند ؛ زيرا آنها مباين با مذهب اهل سنت به حساب مي آمد . » ( 1 )</w:t>
      </w:r>
      <w:r w:rsidRPr="00C445D9">
        <w:rPr>
          <w:rFonts w:ascii="Tahoma" w:eastAsia="Times New Roman" w:hAnsi="Tahoma" w:cs="Tahoma"/>
          <w:color w:val="000000"/>
          <w:sz w:val="18"/>
          <w:szCs w:val="18"/>
          <w:rtl/>
        </w:rPr>
        <w:br/>
        <w:t>افكار باطل ابن تيميّه ، به ويژه در شام كه مهد علم و دانش بود ، با انتقادهاي شديد و اعتراض‌هاي گسترده عالمان مذاهب اسلامي مواجه شد تا جايي كه گروهي از عالمان عليه او قيام كردند . جلال‌الدّين حنفي ، قاضي وقت ، خواستار محاكمة وي شد ؛ اما وي در دادگاه حضور نيافت تا اين‌كه در هشتم رجب سال 705 ، قضات شهر همراه با وي ، در قصر نائب‌السلطنه حاضر شدند و كتاب « الواسطية » وي را قرائت كردند و پس از برگزاري دو جلسه مناظره با كمال‌الدّين زملكاني ، و اثبات انحراف فكري و عقيدتي ابن تيميّه ، وي به مصر تبعيد شد .</w:t>
      </w:r>
      <w:r w:rsidRPr="00C445D9">
        <w:rPr>
          <w:rFonts w:ascii="Tahoma" w:eastAsia="Times New Roman" w:hAnsi="Tahoma" w:cs="Tahoma"/>
          <w:color w:val="000000"/>
          <w:sz w:val="18"/>
          <w:szCs w:val="18"/>
          <w:rtl/>
        </w:rPr>
        <w:br/>
        <w:t>ابن تيميّه در مصر نيز به خاطر نشر انديشه‌هاي انحرافي ، به وسيلة ابن محلوف مالكي ، قاضي وقت ، به زندان محكوم شد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او با قضاوت عالمان اهل سنّت ، به ويژه عالمان شافعي و مالکي ، چندين بار زنداني ‌شد و سرانجام در</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مرآت الجنان ، ج4 ، ص 277</w:t>
      </w:r>
      <w:r w:rsidRPr="00C445D9">
        <w:rPr>
          <w:rFonts w:ascii="Tahoma" w:eastAsia="Times New Roman" w:hAnsi="Tahoma" w:cs="Tahoma"/>
          <w:color w:val="000000"/>
          <w:sz w:val="18"/>
          <w:szCs w:val="18"/>
          <w:rtl/>
        </w:rPr>
        <w:br/>
        <w:t>________________________________________ 22 ________________________________________</w:t>
      </w:r>
      <w:r w:rsidRPr="00C445D9">
        <w:rPr>
          <w:rFonts w:ascii="Tahoma" w:eastAsia="Times New Roman" w:hAnsi="Tahoma" w:cs="Tahoma"/>
          <w:color w:val="000000"/>
          <w:sz w:val="18"/>
          <w:szCs w:val="18"/>
          <w:rtl/>
        </w:rPr>
        <w:br/>
        <w:t>سال ( 728ق ) در زندان ‌مرد . ( 1 )</w:t>
      </w:r>
      <w:r w:rsidRPr="00C445D9">
        <w:rPr>
          <w:rFonts w:ascii="Tahoma" w:eastAsia="Times New Roman" w:hAnsi="Tahoma" w:cs="Tahoma"/>
          <w:color w:val="000000"/>
          <w:sz w:val="18"/>
          <w:szCs w:val="18"/>
          <w:rtl/>
        </w:rPr>
        <w:br/>
        <w:t>فرقة وهّابيّت که پيرو افکار ابن تيميّه است ، با عقايد خاصّي ، در برابر تمام مذاهب اسلامي‌قرار گرفته و با ايجاد انحراف در اصول روشن اسلام ، با جهتگيري اختلاف بين مسلمانان ، سبب تضعيف امت اسلامي‌در برابر تبليغات سهمگين دشمنان اسلام گرديده و با بازي گرفتن آموزه‌هاي محکم و عقلاني دين مبين اسلام ، شبهه‌هاي گوناگوني را در حوزه‌هاي اعتقادي ، اجتماعي و سياسي ، متوجه مسلمانان نموده است .</w:t>
      </w:r>
      <w:r w:rsidRPr="00C445D9">
        <w:rPr>
          <w:rFonts w:ascii="Tahoma" w:eastAsia="Times New Roman" w:hAnsi="Tahoma" w:cs="Tahoma"/>
          <w:color w:val="000000"/>
          <w:sz w:val="18"/>
          <w:szCs w:val="18"/>
          <w:rtl/>
        </w:rPr>
        <w:br/>
        <w:t>موضوع اين نوشتار ، « توحيد از نگاه فرقة وهابيّت » است که از سخنان بزرگان آنها ، مانند ابن تيميّه ؛ ابن قيّم ، محمد بن عبدالوهاب و ديگر عالمان وهابي ، به دست آمده است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وهابيان ، ص46</w:t>
      </w:r>
      <w:r w:rsidRPr="00C445D9">
        <w:rPr>
          <w:rFonts w:ascii="Tahoma" w:eastAsia="Times New Roman" w:hAnsi="Tahoma" w:cs="Tahoma"/>
          <w:color w:val="000000"/>
          <w:sz w:val="18"/>
          <w:szCs w:val="18"/>
          <w:rtl/>
        </w:rPr>
        <w:br/>
        <w:t>23 ________________________________________</w:t>
      </w:r>
      <w:r w:rsidRPr="00C445D9">
        <w:rPr>
          <w:rFonts w:ascii="Tahoma" w:eastAsia="Times New Roman" w:hAnsi="Tahoma" w:cs="Tahoma"/>
          <w:color w:val="000000"/>
          <w:sz w:val="18"/>
          <w:szCs w:val="18"/>
          <w:rtl/>
        </w:rPr>
        <w:br/>
        <w:t>بخش اول</w:t>
      </w:r>
      <w:r w:rsidRPr="00C445D9">
        <w:rPr>
          <w:rFonts w:ascii="Tahoma" w:eastAsia="Times New Roman" w:hAnsi="Tahoma" w:cs="Tahoma"/>
          <w:color w:val="000000"/>
          <w:sz w:val="18"/>
          <w:szCs w:val="18"/>
          <w:rtl/>
        </w:rPr>
        <w:br/>
        <w:t>وهابيت و توحيد نظري</w:t>
      </w:r>
      <w:r w:rsidRPr="00C445D9">
        <w:rPr>
          <w:rFonts w:ascii="Tahoma" w:eastAsia="Times New Roman" w:hAnsi="Tahoma" w:cs="Tahoma"/>
          <w:color w:val="000000"/>
          <w:sz w:val="18"/>
          <w:szCs w:val="18"/>
          <w:rtl/>
        </w:rPr>
        <w:br/>
        <w:t>________________________________________ 25 ________________________________________</w:t>
      </w:r>
      <w:r w:rsidRPr="00C445D9">
        <w:rPr>
          <w:rFonts w:ascii="Tahoma" w:eastAsia="Times New Roman" w:hAnsi="Tahoma" w:cs="Tahoma"/>
          <w:color w:val="000000"/>
          <w:sz w:val="18"/>
          <w:szCs w:val="18"/>
          <w:rtl/>
        </w:rPr>
        <w:br/>
        <w:t>توحيد نظري از نگاه وهّابيّت</w:t>
      </w:r>
      <w:r w:rsidRPr="00C445D9">
        <w:rPr>
          <w:rFonts w:ascii="Tahoma" w:eastAsia="Times New Roman" w:hAnsi="Tahoma" w:cs="Tahoma"/>
          <w:color w:val="000000"/>
          <w:sz w:val="18"/>
          <w:szCs w:val="18"/>
          <w:rtl/>
        </w:rPr>
        <w:br/>
        <w:t>« توحيد از ديدگاه وهابيّت » ، در دو بخش مورد بررسي و ارزيابي قرار مي‌گيرد :</w:t>
      </w:r>
      <w:r w:rsidRPr="00C445D9">
        <w:rPr>
          <w:rFonts w:ascii="Tahoma" w:eastAsia="Times New Roman" w:hAnsi="Tahoma" w:cs="Tahoma"/>
          <w:color w:val="000000"/>
          <w:sz w:val="18"/>
          <w:szCs w:val="18"/>
          <w:rtl/>
        </w:rPr>
        <w:br/>
        <w:t>توحيد نظري : توحيد در صفات خبري ؛</w:t>
      </w:r>
      <w:r w:rsidRPr="00C445D9">
        <w:rPr>
          <w:rFonts w:ascii="Tahoma" w:eastAsia="Times New Roman" w:hAnsi="Tahoma" w:cs="Tahoma"/>
          <w:color w:val="000000"/>
          <w:sz w:val="18"/>
          <w:szCs w:val="18"/>
          <w:rtl/>
        </w:rPr>
        <w:br/>
        <w:t>توحيد عملي : توحيد در عبادت .</w:t>
      </w:r>
      <w:r w:rsidRPr="00C445D9">
        <w:rPr>
          <w:rFonts w:ascii="Tahoma" w:eastAsia="Times New Roman" w:hAnsi="Tahoma" w:cs="Tahoma"/>
          <w:color w:val="000000"/>
          <w:sz w:val="18"/>
          <w:szCs w:val="18"/>
          <w:rtl/>
        </w:rPr>
        <w:br/>
        <w:t>در بخش نخست ، وهابيان معتقدند آنچه در تعدادي از آيات قرآن ، دربارة صفات خداوند آمده ، بايد به ظاهر آن توجه نمود و از تأويل آن دوري گزيد ، بنابراين به گونهاي اين اوصاف را تعريف مي‌كنند كه لازمة آن ، جسمانيّت و محدوديّت براي خداوند بزرگ مي‌‌باشد .</w:t>
      </w:r>
      <w:r w:rsidRPr="00C445D9">
        <w:rPr>
          <w:rFonts w:ascii="Tahoma" w:eastAsia="Times New Roman" w:hAnsi="Tahoma" w:cs="Tahoma"/>
          <w:color w:val="000000"/>
          <w:sz w:val="18"/>
          <w:szCs w:val="18"/>
          <w:rtl/>
        </w:rPr>
        <w:br/>
        <w:t>گرچه تلاش مي‌كنند خداوند را به گونهاي معرفي نمايند كه از تشبيه به مخلوقات منزّه و پاك باشد ، اما ناخود آگاه ، در تشبيه و جسمانيّت خداوند گرفتار شده‌اند .</w:t>
      </w:r>
      <w:r w:rsidRPr="00C445D9">
        <w:rPr>
          <w:rFonts w:ascii="Tahoma" w:eastAsia="Times New Roman" w:hAnsi="Tahoma" w:cs="Tahoma"/>
          <w:color w:val="000000"/>
          <w:sz w:val="18"/>
          <w:szCs w:val="18"/>
          <w:rtl/>
        </w:rPr>
        <w:br/>
        <w:t>براي روشن شدن ديدگاه آنان ، به گفتار ابن تيميّه و هم‌مشربان او ، بدون تعصّب مي‌پردازيم تا خوانندگان عزيز ، به داوري صحيح بنشينند .</w:t>
      </w:r>
      <w:r w:rsidRPr="00C445D9">
        <w:rPr>
          <w:rFonts w:ascii="Tahoma" w:eastAsia="Times New Roman" w:hAnsi="Tahoma" w:cs="Tahoma"/>
          <w:color w:val="000000"/>
          <w:sz w:val="18"/>
          <w:szCs w:val="18"/>
          <w:rtl/>
        </w:rPr>
        <w:br/>
        <w:t>________________________________________ 26 ________________________________________</w:t>
      </w:r>
      <w:r w:rsidRPr="00C445D9">
        <w:rPr>
          <w:rFonts w:ascii="Tahoma" w:eastAsia="Times New Roman" w:hAnsi="Tahoma" w:cs="Tahoma"/>
          <w:color w:val="000000"/>
          <w:sz w:val="18"/>
          <w:szCs w:val="18"/>
          <w:rtl/>
        </w:rPr>
        <w:br/>
        <w:t>1- فوقيّت براي خداوند !</w:t>
      </w:r>
      <w:r w:rsidRPr="00C445D9">
        <w:rPr>
          <w:rFonts w:ascii="Tahoma" w:eastAsia="Times New Roman" w:hAnsi="Tahoma" w:cs="Tahoma"/>
          <w:color w:val="000000"/>
          <w:sz w:val="18"/>
          <w:szCs w:val="18"/>
          <w:rtl/>
        </w:rPr>
        <w:br/>
        <w:t>يکي از عقايد اين فرقه در توحيد صفاتي خداوند که به گونه‌هاي گوناگون در عقايد وهابيّت تبلور يافته و در آثار بزرگان و رهبران اين مذهب منعکس گرديده ، آن است که خداوند ، در جهت و مکان قرار دارد .</w:t>
      </w:r>
      <w:r w:rsidRPr="00C445D9">
        <w:rPr>
          <w:rFonts w:ascii="Tahoma" w:eastAsia="Times New Roman" w:hAnsi="Tahoma" w:cs="Tahoma"/>
          <w:color w:val="000000"/>
          <w:sz w:val="18"/>
          <w:szCs w:val="18"/>
          <w:rtl/>
        </w:rPr>
        <w:br/>
        <w:t xml:space="preserve">آنان معتقدند خداوند از نظر فيزيکي و خارجي ، در جهت فوق و بالا قرار دارد . آن‌ها اين عقيده را امري ضروري و فطري </w:t>
      </w:r>
      <w:r w:rsidRPr="00C445D9">
        <w:rPr>
          <w:rFonts w:ascii="Tahoma" w:eastAsia="Times New Roman" w:hAnsi="Tahoma" w:cs="Tahoma"/>
          <w:color w:val="000000"/>
          <w:sz w:val="18"/>
          <w:szCs w:val="18"/>
          <w:rtl/>
        </w:rPr>
        <w:lastRenderedPageBreak/>
        <w:t>مي‌دانند .</w:t>
      </w:r>
      <w:r w:rsidRPr="00C445D9">
        <w:rPr>
          <w:rFonts w:ascii="Tahoma" w:eastAsia="Times New Roman" w:hAnsi="Tahoma" w:cs="Tahoma"/>
          <w:color w:val="000000"/>
          <w:sz w:val="18"/>
          <w:szCs w:val="18"/>
          <w:rtl/>
        </w:rPr>
        <w:br/>
        <w:t>ابن تيميّه که ديدگاههاي او ، ريشه و اصل اساسي وهابيّت مي‌باشد ، چگونگي اين فوقيت را اين‌گونه بيان مي‌کند :</w:t>
      </w:r>
      <w:r w:rsidRPr="00C445D9">
        <w:rPr>
          <w:rFonts w:ascii="Tahoma" w:eastAsia="Times New Roman" w:hAnsi="Tahoma" w:cs="Tahoma"/>
          <w:color w:val="000000"/>
          <w:sz w:val="18"/>
          <w:szCs w:val="18"/>
          <w:rtl/>
        </w:rPr>
        <w:br/>
        <w:t>« هوا فوق زمين است ، ابر فوق هوا است ، آسمان‌ها فوق ابرها و زمين است و عرش ، فوق آسمان‌ها است و خداوند فوق همة اين‌ها قرار دارد . » ( 1 )</w:t>
      </w:r>
      <w:r w:rsidRPr="00C445D9">
        <w:rPr>
          <w:rFonts w:ascii="Tahoma" w:eastAsia="Times New Roman" w:hAnsi="Tahoma" w:cs="Tahoma"/>
          <w:color w:val="000000"/>
          <w:sz w:val="18"/>
          <w:szCs w:val="18"/>
          <w:rtl/>
        </w:rPr>
        <w:br/>
        <w:t>همچنين مي‌گويد :</w:t>
      </w:r>
      <w:r w:rsidRPr="00C445D9">
        <w:rPr>
          <w:rFonts w:ascii="Tahoma" w:eastAsia="Times New Roman" w:hAnsi="Tahoma" w:cs="Tahoma"/>
          <w:color w:val="000000"/>
          <w:sz w:val="18"/>
          <w:szCs w:val="18"/>
          <w:rtl/>
        </w:rPr>
        <w:br/>
        <w:t>« اين اعتقاد ، با عقل و فطرت سازگار مي‌باشد . » ( 2 )</w:t>
      </w:r>
      <w:r w:rsidRPr="00C445D9">
        <w:rPr>
          <w:rFonts w:ascii="Tahoma" w:eastAsia="Times New Roman" w:hAnsi="Tahoma" w:cs="Tahoma"/>
          <w:color w:val="000000"/>
          <w:sz w:val="18"/>
          <w:szCs w:val="18"/>
          <w:rtl/>
        </w:rPr>
        <w:br/>
        <w:t>وي در مقام تأکيد اين مطلب مي‌گويد :</w:t>
      </w:r>
      <w:r w:rsidRPr="00C445D9">
        <w:rPr>
          <w:rFonts w:ascii="Tahoma" w:eastAsia="Times New Roman" w:hAnsi="Tahoma" w:cs="Tahoma"/>
          <w:color w:val="000000"/>
          <w:sz w:val="18"/>
          <w:szCs w:val="18"/>
          <w:rtl/>
        </w:rPr>
        <w:br/>
        <w:t>« کساني که قائل به ديدن خدا ميباشند ولي براي خدا جهت فوقيّت را ثابت نمي‌دانند ، گفتة آن‌ها به حکم ضروري عقل معلوم الفساد است . » ( 3 )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منهاج السنّة ، ج1 ، ص263 ؛ کتاب التوحيد ، ص149</w:t>
      </w:r>
      <w:r w:rsidRPr="00C445D9">
        <w:rPr>
          <w:rFonts w:ascii="Tahoma" w:eastAsia="Times New Roman" w:hAnsi="Tahoma" w:cs="Tahoma"/>
          <w:color w:val="000000"/>
          <w:sz w:val="18"/>
          <w:szCs w:val="18"/>
          <w:rtl/>
        </w:rPr>
        <w:br/>
        <w:t>2 . كتاب التوحيد ، ص 219 .</w:t>
      </w:r>
      <w:r w:rsidRPr="00C445D9">
        <w:rPr>
          <w:rFonts w:ascii="Tahoma" w:eastAsia="Times New Roman" w:hAnsi="Tahoma" w:cs="Tahoma"/>
          <w:color w:val="000000"/>
          <w:sz w:val="18"/>
          <w:szCs w:val="18"/>
          <w:rtl/>
        </w:rPr>
        <w:br/>
        <w:t>3 . همان ص 217 .</w:t>
      </w:r>
      <w:r w:rsidRPr="00C445D9">
        <w:rPr>
          <w:rFonts w:ascii="Tahoma" w:eastAsia="Times New Roman" w:hAnsi="Tahoma" w:cs="Tahoma"/>
          <w:color w:val="000000"/>
          <w:sz w:val="18"/>
          <w:szCs w:val="18"/>
          <w:rtl/>
        </w:rPr>
        <w:br/>
        <w:t>________________________________________ 27 ________________________________________</w:t>
      </w:r>
      <w:r w:rsidRPr="00C445D9">
        <w:rPr>
          <w:rFonts w:ascii="Tahoma" w:eastAsia="Times New Roman" w:hAnsi="Tahoma" w:cs="Tahoma"/>
          <w:color w:val="000000"/>
          <w:sz w:val="18"/>
          <w:szCs w:val="18"/>
          <w:rtl/>
        </w:rPr>
        <w:br/>
        <w:t>نقد :</w:t>
      </w:r>
      <w:r w:rsidRPr="00C445D9">
        <w:rPr>
          <w:rFonts w:ascii="Tahoma" w:eastAsia="Times New Roman" w:hAnsi="Tahoma" w:cs="Tahoma"/>
          <w:color w:val="000000"/>
          <w:sz w:val="18"/>
          <w:szCs w:val="18"/>
          <w:rtl/>
        </w:rPr>
        <w:br/>
        <w:t>ما داوري را به عهدة خواننده مي‌گذاريم و تنها به چند پرسش اکتفا ميکنيم :</w:t>
      </w:r>
      <w:r w:rsidRPr="00C445D9">
        <w:rPr>
          <w:rFonts w:ascii="Tahoma" w:eastAsia="Times New Roman" w:hAnsi="Tahoma" w:cs="Tahoma"/>
          <w:color w:val="000000"/>
          <w:sz w:val="18"/>
          <w:szCs w:val="18"/>
          <w:rtl/>
        </w:rPr>
        <w:br/>
        <w:t>ادّعاي ايشان بر اين که « عقيدة به فوقيّت براي خداوند ، نظري و عقلي است » ؛ مقصود چه نوع فوقيّت است ؟</w:t>
      </w:r>
      <w:r w:rsidRPr="00C445D9">
        <w:rPr>
          <w:rFonts w:ascii="Tahoma" w:eastAsia="Times New Roman" w:hAnsi="Tahoma" w:cs="Tahoma"/>
          <w:color w:val="000000"/>
          <w:sz w:val="18"/>
          <w:szCs w:val="18"/>
          <w:rtl/>
        </w:rPr>
        <w:br/>
        <w:t>اگر مقصود فوقيّت مادي باشد ، مانند اين که ابرها و آسمان در بالاي موجودات قرار دارند ؛ در اين صورت آيا مسألة جسمانيّت ؛ مکانيّت و خالي بودن مکانهاي ديگر ، براي خداوند ثابت نميشود ؟</w:t>
      </w:r>
      <w:r w:rsidRPr="00C445D9">
        <w:rPr>
          <w:rFonts w:ascii="Tahoma" w:eastAsia="Times New Roman" w:hAnsi="Tahoma" w:cs="Tahoma"/>
          <w:color w:val="000000"/>
          <w:sz w:val="18"/>
          <w:szCs w:val="18"/>
          <w:rtl/>
        </w:rPr>
        <w:br/>
        <w:t>آيا اين عقيده ، مخالف صريح آياتي نيست که مي‌فرمايد :</w:t>
      </w:r>
      <w:r w:rsidRPr="00C445D9">
        <w:rPr>
          <w:rFonts w:ascii="Tahoma" w:eastAsia="Times New Roman" w:hAnsi="Tahoma" w:cs="Tahoma"/>
          <w:color w:val="000000"/>
          <w:sz w:val="18"/>
          <w:szCs w:val="18"/>
          <w:rtl/>
        </w:rPr>
        <w:br/>
        <w:t>( فاطِرُ السَّماواتِ وَالْأَرْضِ جَعَلَ لَكُمْ مِنْ أَنْفُسِكُمْ أَزْواجاً وَمِنَ الْأَنْعامِ أَزْواجاً يَذْرَؤُكُمْ فيهِ لَيْسَ كَمِثْلِهِ شَيْ‏ءٌ وَهُوَ السَّميعُ الْبَصير ) ( 1 )</w:t>
      </w:r>
      <w:r w:rsidRPr="00C445D9">
        <w:rPr>
          <w:rFonts w:ascii="Tahoma" w:eastAsia="Times New Roman" w:hAnsi="Tahoma" w:cs="Tahoma"/>
          <w:color w:val="000000"/>
          <w:sz w:val="18"/>
          <w:szCs w:val="18"/>
          <w:rtl/>
        </w:rPr>
        <w:br/>
        <w:t>( وَلِلَّهِ الْمَشْرِقُ وَالْمَغْرِبُ فَأَيْنَما تُوَلُّوا فَثَمَّ وَجْهُ اللَّهِ إِنَّ اللَّهَ واسِعٌ عَليمٌ ) ( 2 )</w:t>
      </w:r>
      <w:r w:rsidRPr="00C445D9">
        <w:rPr>
          <w:rFonts w:ascii="Tahoma" w:eastAsia="Times New Roman" w:hAnsi="Tahoma" w:cs="Tahoma"/>
          <w:color w:val="000000"/>
          <w:sz w:val="18"/>
          <w:szCs w:val="18"/>
          <w:rtl/>
        </w:rPr>
        <w:br/>
        <w:t>( وَهُوَ مَعَکُمْ اَيْنَما کُنْتُمْ ) ( 3 )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شوري : 11 . " آفريدگار آسمان‌ها و زمين است . براي شما ، هم از شما ، همسراني بيافريد . و نيز براي چارپايان جفت‌هايي پديد آورد . با آفرينش همسران ، بر شمارتان مي‏افزايد . هيچ چيز همانند او نيست و اوست كه شنوا و بيناست‏"</w:t>
      </w:r>
      <w:r w:rsidRPr="00C445D9">
        <w:rPr>
          <w:rFonts w:ascii="Tahoma" w:eastAsia="Times New Roman" w:hAnsi="Tahoma" w:cs="Tahoma"/>
          <w:color w:val="000000"/>
          <w:sz w:val="18"/>
          <w:szCs w:val="18"/>
          <w:rtl/>
        </w:rPr>
        <w:br/>
        <w:t>2 . بقره : 115 " مشرق و مغرب از آن خداست . پس به هر جاي كه رو كنيد ، همان جا رو به خداست . خدا فراخ‏رحمت و داناست‏"</w:t>
      </w:r>
      <w:r w:rsidRPr="00C445D9">
        <w:rPr>
          <w:rFonts w:ascii="Tahoma" w:eastAsia="Times New Roman" w:hAnsi="Tahoma" w:cs="Tahoma"/>
          <w:color w:val="000000"/>
          <w:sz w:val="18"/>
          <w:szCs w:val="18"/>
          <w:rtl/>
        </w:rPr>
        <w:br/>
        <w:t>3 . حديد : 4 . "و او با شما است ، هر جا كه باشيد . "</w:t>
      </w:r>
      <w:r w:rsidRPr="00C445D9">
        <w:rPr>
          <w:rFonts w:ascii="Tahoma" w:eastAsia="Times New Roman" w:hAnsi="Tahoma" w:cs="Tahoma"/>
          <w:color w:val="000000"/>
          <w:sz w:val="18"/>
          <w:szCs w:val="18"/>
          <w:rtl/>
        </w:rPr>
        <w:br/>
        <w:t>________________________________________ 28 ________________________________________</w:t>
      </w:r>
      <w:r w:rsidRPr="00C445D9">
        <w:rPr>
          <w:rFonts w:ascii="Tahoma" w:eastAsia="Times New Roman" w:hAnsi="Tahoma" w:cs="Tahoma"/>
          <w:color w:val="000000"/>
          <w:sz w:val="18"/>
          <w:szCs w:val="18"/>
          <w:rtl/>
        </w:rPr>
        <w:br/>
        <w:t>هر چند در قرآن ، کلمة « فوق » در مورد حضرت حق به كار رفته است كه مقصود ، معناي کنايي آن است ، نه معناي ظاهري که لازمهاش جسمانيّت و مکانيّت مي‌باشد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کسانيکه عقيده دارند مي‌توان در قيامت خداوند را بدون آنکه در جهت و مکاني خاص قرار داشته باشد ، ديد ( ديدگاه اشاعره ) ، براي فرار از قول به جسمانيّت خداوند ، ملتزم شدهاند که خداوند ، جهت و مکان ندارد .</w:t>
      </w:r>
      <w:r w:rsidRPr="00C445D9">
        <w:rPr>
          <w:rFonts w:ascii="Tahoma" w:eastAsia="Times New Roman" w:hAnsi="Tahoma" w:cs="Tahoma"/>
          <w:color w:val="000000"/>
          <w:sz w:val="18"/>
          <w:szCs w:val="18"/>
          <w:rtl/>
        </w:rPr>
        <w:br/>
        <w:t>اين سخن ، از نظر ما قابل قبول نيست ؛ زيرا لازمة ديدن ، جهت و مکان داشتن است و بدون داشتن جهت ، رؤيت ممكن نيست .</w:t>
      </w:r>
      <w:r w:rsidRPr="00C445D9">
        <w:rPr>
          <w:rFonts w:ascii="Tahoma" w:eastAsia="Times New Roman" w:hAnsi="Tahoma" w:cs="Tahoma"/>
          <w:color w:val="000000"/>
          <w:sz w:val="18"/>
          <w:szCs w:val="18"/>
          <w:rtl/>
        </w:rPr>
        <w:br/>
        <w:t>هر چند ابن تيميّه نيز بر اشاعره اشکال ميکند ؛ امّا ما هم نظر اشاعره و ابن تيميّه ، هر دو را مورد نقد علمي قرار مي‌دهيم .</w:t>
      </w:r>
      <w:r w:rsidRPr="00C445D9">
        <w:rPr>
          <w:rFonts w:ascii="Tahoma" w:eastAsia="Times New Roman" w:hAnsi="Tahoma" w:cs="Tahoma"/>
          <w:color w:val="000000"/>
          <w:sz w:val="18"/>
          <w:szCs w:val="18"/>
          <w:rtl/>
        </w:rPr>
        <w:br/>
        <w:t>2- خداوند بر عرش قرار دارد</w:t>
      </w:r>
      <w:r w:rsidRPr="00C445D9">
        <w:rPr>
          <w:rFonts w:ascii="Tahoma" w:eastAsia="Times New Roman" w:hAnsi="Tahoma" w:cs="Tahoma"/>
          <w:color w:val="000000"/>
          <w:sz w:val="18"/>
          <w:szCs w:val="18"/>
          <w:rtl/>
        </w:rPr>
        <w:br/>
        <w:t>در قرآن كريم ، بارها به استواي بر عرش اشاره شده است كه به مواردي از آن اشاره مي‌كنيم :</w:t>
      </w:r>
      <w:r w:rsidRPr="00C445D9">
        <w:rPr>
          <w:rFonts w:ascii="Tahoma" w:eastAsia="Times New Roman" w:hAnsi="Tahoma" w:cs="Tahoma"/>
          <w:color w:val="000000"/>
          <w:sz w:val="18"/>
          <w:szCs w:val="18"/>
          <w:rtl/>
        </w:rPr>
        <w:br/>
        <w:t>( ثُمَّ اسْتَوي‏ عَلَي الْعَرْشِ يُغْشِي اللَّيْلَ النَّهارَ ) ( 1 )</w:t>
      </w:r>
      <w:r w:rsidRPr="00C445D9">
        <w:rPr>
          <w:rFonts w:ascii="Tahoma" w:eastAsia="Times New Roman" w:hAnsi="Tahoma" w:cs="Tahoma"/>
          <w:color w:val="000000"/>
          <w:sz w:val="18"/>
          <w:szCs w:val="18"/>
          <w:rtl/>
        </w:rPr>
        <w:br/>
        <w:t>( ثُمَّ اسْتَوي‏ عَلَي الْعَرْشِ يُدَبِّرُ الْأَمْرَ ) ( 2 )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اعراف : 54 . " . . . سپس به تدبير جهان هستي پرداخت با ( پرده تاريك ) شب ، روز را مي‌پوشاند و شب به دنبال روز . "</w:t>
      </w:r>
      <w:r w:rsidRPr="00C445D9">
        <w:rPr>
          <w:rFonts w:ascii="Tahoma" w:eastAsia="Times New Roman" w:hAnsi="Tahoma" w:cs="Tahoma"/>
          <w:color w:val="000000"/>
          <w:sz w:val="18"/>
          <w:szCs w:val="18"/>
          <w:rtl/>
        </w:rPr>
        <w:br/>
        <w:t>2 . يونس : 3 . " . . سپس بر تخت ( قدرت ) قرار گرفت ، و به تدبير كار ( جهان ) پرداخت . . ‏"</w:t>
      </w:r>
      <w:r w:rsidRPr="00C445D9">
        <w:rPr>
          <w:rFonts w:ascii="Tahoma" w:eastAsia="Times New Roman" w:hAnsi="Tahoma" w:cs="Tahoma"/>
          <w:color w:val="000000"/>
          <w:sz w:val="18"/>
          <w:szCs w:val="18"/>
          <w:rtl/>
        </w:rPr>
        <w:br/>
        <w:t>________________________________________ 29 ________________________________________</w:t>
      </w:r>
      <w:r w:rsidRPr="00C445D9">
        <w:rPr>
          <w:rFonts w:ascii="Tahoma" w:eastAsia="Times New Roman" w:hAnsi="Tahoma" w:cs="Tahoma"/>
          <w:color w:val="000000"/>
          <w:sz w:val="18"/>
          <w:szCs w:val="18"/>
          <w:rtl/>
        </w:rPr>
        <w:br/>
        <w:t>( ثُمَّ اسْتَوي‏ عَلَي الْعَرْشِ ما لَكُمْ مِنْ دُونِهِ مِنْ وَلِيٍّ ) ( 1 )</w:t>
      </w:r>
      <w:r w:rsidRPr="00C445D9">
        <w:rPr>
          <w:rFonts w:ascii="Tahoma" w:eastAsia="Times New Roman" w:hAnsi="Tahoma" w:cs="Tahoma"/>
          <w:color w:val="000000"/>
          <w:sz w:val="18"/>
          <w:szCs w:val="18"/>
          <w:rtl/>
        </w:rPr>
        <w:br/>
        <w:t>( ثُمَّ اسْتَوي‏ عَلَي الْعَرْشِ يَعْلَمُ ما يَلِجُ فِي الْأَرْضِ ) ( 2 )</w:t>
      </w:r>
      <w:r w:rsidRPr="00C445D9">
        <w:rPr>
          <w:rFonts w:ascii="Tahoma" w:eastAsia="Times New Roman" w:hAnsi="Tahoma" w:cs="Tahoma"/>
          <w:color w:val="000000"/>
          <w:sz w:val="18"/>
          <w:szCs w:val="18"/>
          <w:rtl/>
        </w:rPr>
        <w:br/>
        <w:t>( الرَّحْمنُ عَلَي الْعَرْشِ اسْتَوي‏ ) ( 3 )</w:t>
      </w:r>
      <w:r w:rsidRPr="00C445D9">
        <w:rPr>
          <w:rFonts w:ascii="Tahoma" w:eastAsia="Times New Roman" w:hAnsi="Tahoma" w:cs="Tahoma"/>
          <w:color w:val="000000"/>
          <w:sz w:val="18"/>
          <w:szCs w:val="18"/>
          <w:rtl/>
        </w:rPr>
        <w:br/>
        <w:t>« استواي بر عرش » ، كنايه از اين است كه فرمانروايي و مديريت او ، همة عالم را فرا گرفته ، و زمام تدبير امور همة عالم به دست او است .</w:t>
      </w:r>
      <w:r w:rsidRPr="00C445D9">
        <w:rPr>
          <w:rFonts w:ascii="Tahoma" w:eastAsia="Times New Roman" w:hAnsi="Tahoma" w:cs="Tahoma"/>
          <w:color w:val="000000"/>
          <w:sz w:val="18"/>
          <w:szCs w:val="18"/>
          <w:rtl/>
        </w:rPr>
        <w:br/>
        <w:t>اين معنا دربارة خداوند متعال ، آن گونه كه شايستة ساحت كبريايي و قدس او باشد ، عبارت از ظهور سلطنت حق بر عالم ، و استقرار ملكش بر اشيا ، به تدبير امور و اصلاح شؤون آن‌ها است .</w:t>
      </w:r>
      <w:r w:rsidRPr="00C445D9">
        <w:rPr>
          <w:rFonts w:ascii="Tahoma" w:eastAsia="Times New Roman" w:hAnsi="Tahoma" w:cs="Tahoma"/>
          <w:color w:val="000000"/>
          <w:sz w:val="18"/>
          <w:szCs w:val="18"/>
          <w:rtl/>
        </w:rPr>
        <w:br/>
        <w:t>بنابراين استواي حق عزّ و جلّ بر عرش ، مستلزم اين است كه ملك او بر همة اشيا احاطه داشته و تدبيرش بر اشيا ، چه آسماني و چه زميني ، چه خرد و چه كلان ، چه مهم و چه ناچيز ، گسترده باشد . در نتيجه خداوند متعال ربّ هر چيز و يگانة در ربوبيت است ، چون مقصود از ربّ ، جز مالك و مدبّر ، چيز ديگري نيست ، به همين جهت پس از بيان « استواي بر عرش » ، داستان ملكيّت او بر هر چيز و علمش به هر چيز را بيان داشت</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سجده : 4 " . . سپس بر عرش ( قدرت ) قرار گرفت ، هيچ سرپرست و شفاعت كننده‏اي براي شما جز او نيست . . ‏"</w:t>
      </w:r>
      <w:r w:rsidRPr="00C445D9">
        <w:rPr>
          <w:rFonts w:ascii="Tahoma" w:eastAsia="Times New Roman" w:hAnsi="Tahoma" w:cs="Tahoma"/>
          <w:color w:val="000000"/>
          <w:sz w:val="18"/>
          <w:szCs w:val="18"/>
          <w:rtl/>
        </w:rPr>
        <w:br/>
        <w:t>2 . حديد : 4 . "سپس بر تخت قدرت قرار گرفت ( و به تدبير جهان پرداخت ) آنچه را در زمين فرو مي‏رود ، مي‏داند . "</w:t>
      </w:r>
      <w:r w:rsidRPr="00C445D9">
        <w:rPr>
          <w:rFonts w:ascii="Tahoma" w:eastAsia="Times New Roman" w:hAnsi="Tahoma" w:cs="Tahoma"/>
          <w:color w:val="000000"/>
          <w:sz w:val="18"/>
          <w:szCs w:val="18"/>
          <w:rtl/>
        </w:rPr>
        <w:br/>
        <w:t>3 . طه : 5 . "همان بخشنده‏اي كه بر عرش مسلّط است‏"</w:t>
      </w:r>
      <w:r w:rsidRPr="00C445D9">
        <w:rPr>
          <w:rFonts w:ascii="Tahoma" w:eastAsia="Times New Roman" w:hAnsi="Tahoma" w:cs="Tahoma"/>
          <w:color w:val="000000"/>
          <w:sz w:val="18"/>
          <w:szCs w:val="18"/>
          <w:rtl/>
        </w:rPr>
        <w:br/>
        <w:t>________________________________________ 30 ________________________________________</w:t>
      </w:r>
      <w:r w:rsidRPr="00C445D9">
        <w:rPr>
          <w:rFonts w:ascii="Tahoma" w:eastAsia="Times New Roman" w:hAnsi="Tahoma" w:cs="Tahoma"/>
          <w:color w:val="000000"/>
          <w:sz w:val="18"/>
          <w:szCs w:val="18"/>
          <w:rtl/>
        </w:rPr>
        <w:br/>
        <w:t>كه بيان اين مطلب ، خود جنبة تعليل و احتجاج براي « استواي بر عرش » است .</w:t>
      </w:r>
      <w:r w:rsidRPr="00C445D9">
        <w:rPr>
          <w:rFonts w:ascii="Tahoma" w:eastAsia="Times New Roman" w:hAnsi="Tahoma" w:cs="Tahoma"/>
          <w:color w:val="000000"/>
          <w:sz w:val="18"/>
          <w:szCs w:val="18"/>
          <w:rtl/>
        </w:rPr>
        <w:br/>
        <w:t xml:space="preserve">معلوم است « رحمان » كه مبالغة در رحمت و عبارت از افاضة به ايجاد و تدبير است و صيغة مبالغه ، معناي كثرت را مي‏رساند ، با استوا مناسب‏تر است ، تا مثلاً رحيم يا ديگر اسما و صفات او ، بنابراين بين همة آنها ، « رحمان » را نام برد . ( </w:t>
      </w:r>
      <w:r w:rsidRPr="00C445D9">
        <w:rPr>
          <w:rFonts w:ascii="Tahoma" w:eastAsia="Times New Roman" w:hAnsi="Tahoma" w:cs="Tahoma"/>
          <w:color w:val="000000"/>
          <w:sz w:val="18"/>
          <w:szCs w:val="18"/>
          <w:rtl/>
        </w:rPr>
        <w:lastRenderedPageBreak/>
        <w:t>1 )</w:t>
      </w:r>
      <w:r w:rsidRPr="00C445D9">
        <w:rPr>
          <w:rFonts w:ascii="Tahoma" w:eastAsia="Times New Roman" w:hAnsi="Tahoma" w:cs="Tahoma"/>
          <w:color w:val="000000"/>
          <w:sz w:val="18"/>
          <w:szCs w:val="18"/>
          <w:rtl/>
        </w:rPr>
        <w:br/>
        <w:t>وهابي‌ها براي عرش خداوند ، شکل و شمايل خاصي ساخته‌اند . آنان پنداشته‌اند خداوند داراي وزن سنگيني است و عرش او به علت سنگيني خدا به صدا درمي‌‌آيد ! ابن تيميّه ، مقتداي وهابيان ، در کتاب‌هاي گوناگون خود چنين مي‌گويد :</w:t>
      </w:r>
      <w:r w:rsidRPr="00C445D9">
        <w:rPr>
          <w:rFonts w:ascii="Tahoma" w:eastAsia="Times New Roman" w:hAnsi="Tahoma" w:cs="Tahoma"/>
          <w:color w:val="000000"/>
          <w:sz w:val="18"/>
          <w:szCs w:val="18"/>
          <w:rtl/>
        </w:rPr>
        <w:br/>
        <w:t>« خداي سبحان در بالاي عرش قرار دارد و عرش او هم شبيه قبّهاي است که در بالاي آسمان‌ها قرار گرفته است و عرش ، به علت سنگيني خدا ، مانند جهاز شتر در اثر سنگيني راکب ، به صدا درمي‌آيد ! ! » ( 2 )</w:t>
      </w:r>
      <w:r w:rsidRPr="00C445D9">
        <w:rPr>
          <w:rFonts w:ascii="Tahoma" w:eastAsia="Times New Roman" w:hAnsi="Tahoma" w:cs="Tahoma"/>
          <w:color w:val="000000"/>
          <w:sz w:val="18"/>
          <w:szCs w:val="18"/>
          <w:rtl/>
        </w:rPr>
        <w:br/>
        <w:t>ابن قيّم جوزي ، شاگرد و مبلّغ عقايد ابن تيميّه و نيز سليمان بن عبدالله بن محمد بن عبدالوهاب مي‌گويند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الميزان ، ج 14 ، ص 166</w:t>
      </w:r>
      <w:r w:rsidRPr="00C445D9">
        <w:rPr>
          <w:rFonts w:ascii="Tahoma" w:eastAsia="Times New Roman" w:hAnsi="Tahoma" w:cs="Tahoma"/>
          <w:color w:val="000000"/>
          <w:sz w:val="18"/>
          <w:szCs w:val="18"/>
          <w:rtl/>
        </w:rPr>
        <w:br/>
        <w:t>2 . ابن تيميّه ، ج 5 ، ص137 و151و580 ؛ ج 6 ، ص556 و 588 ؛ ج16 ، ص437 ؛ بيان تلبيس الجهميه في تأسيس بدعهم الکلامية ، ج1 ، ص569 و 571 ، مکة المکرمة ، مطبعة الحکومة ، 1392ق ؛ تعارض العقل و النقل ، ج 7 ، ص4 .</w:t>
      </w:r>
      <w:r w:rsidRPr="00C445D9">
        <w:rPr>
          <w:rFonts w:ascii="Tahoma" w:eastAsia="Times New Roman" w:hAnsi="Tahoma" w:cs="Tahoma"/>
          <w:color w:val="000000"/>
          <w:sz w:val="18"/>
          <w:szCs w:val="18"/>
          <w:rtl/>
        </w:rPr>
        <w:br/>
        <w:t>________________________________________ 31 ________________________________________</w:t>
      </w:r>
      <w:r w:rsidRPr="00C445D9">
        <w:rPr>
          <w:rFonts w:ascii="Tahoma" w:eastAsia="Times New Roman" w:hAnsi="Tahoma" w:cs="Tahoma"/>
          <w:color w:val="000000"/>
          <w:sz w:val="18"/>
          <w:szCs w:val="18"/>
          <w:rtl/>
        </w:rPr>
        <w:br/>
        <w:t>« عرش خداوند که ضخامت آن به اندازة فاصلة ميان دو آسمان است ، بر پشت هشت قوچي قرار دارد که فاصلة ناخن تا زانوي آن‌ها نيز به اندازة فاصلة ميان دو آسمان است . اين قوچ‌ها روي دريايي قرار دارند که عمق آن ، به اندازة فاصلة دو آسمان است و دريا بر روي آسمان هفتم قرار گرفته است » ( 1 ) ! !</w:t>
      </w:r>
      <w:r w:rsidRPr="00C445D9">
        <w:rPr>
          <w:rFonts w:ascii="Tahoma" w:eastAsia="Times New Roman" w:hAnsi="Tahoma" w:cs="Tahoma"/>
          <w:color w:val="000000"/>
          <w:sz w:val="18"/>
          <w:szCs w:val="18"/>
          <w:rtl/>
        </w:rPr>
        <w:br/>
        <w:t>نقد :</w:t>
      </w:r>
      <w:r w:rsidRPr="00C445D9">
        <w:rPr>
          <w:rFonts w:ascii="Tahoma" w:eastAsia="Times New Roman" w:hAnsi="Tahoma" w:cs="Tahoma"/>
          <w:color w:val="000000"/>
          <w:sz w:val="18"/>
          <w:szCs w:val="18"/>
          <w:rtl/>
        </w:rPr>
        <w:br/>
        <w:t>آيا توصيفي که وهابيان براي عرش خدا نموده‌اند ( علاوه بر اين که از جهت‌هاي گوناگون با موازين شرعي و عقلي منافات دارد و جز گزافه‌گويي چيزي نمي‌تواند باشد ) خداوند را نيازمند به عرش ضخيم ، هشت قوچ کذايي ، درياي عميق و آسمان هفتم نمي‌كند ؟</w:t>
      </w:r>
      <w:r w:rsidRPr="00C445D9">
        <w:rPr>
          <w:rFonts w:ascii="Tahoma" w:eastAsia="Times New Roman" w:hAnsi="Tahoma" w:cs="Tahoma"/>
          <w:color w:val="000000"/>
          <w:sz w:val="18"/>
          <w:szCs w:val="18"/>
          <w:rtl/>
        </w:rPr>
        <w:br/>
        <w:t>وهابيان عرش خداوند را آن‌گونه توصيف مي‌کنند که اگر يکي از پايه‌هاي عرش نباشد ، عرش خدا فرو ريخته و خداوند از آن ، به سوي زمين سقوط خواهد نمود ! ! در حالي که اعتقاد به غنا و بي‌نيازي خدا نسبت به هر چيزي ، از امور ضروري دين به شمار مي‌آيد و آيات گوناگون قرآن کريم ، گواه بر اين مطلب مي‌باشد :</w:t>
      </w:r>
      <w:r w:rsidRPr="00C445D9">
        <w:rPr>
          <w:rFonts w:ascii="Tahoma" w:eastAsia="Times New Roman" w:hAnsi="Tahoma" w:cs="Tahoma"/>
          <w:color w:val="000000"/>
          <w:sz w:val="18"/>
          <w:szCs w:val="18"/>
          <w:rtl/>
        </w:rPr>
        <w:br/>
        <w:t>( وَاللَّهُ غَنِيٌّ حَليمٌ ) ( 2 ) ؛ « خداوند بي نياز و بردبار است . »</w:t>
      </w:r>
      <w:r w:rsidRPr="00C445D9">
        <w:rPr>
          <w:rFonts w:ascii="Tahoma" w:eastAsia="Times New Roman" w:hAnsi="Tahoma" w:cs="Tahoma"/>
          <w:color w:val="000000"/>
          <w:sz w:val="18"/>
          <w:szCs w:val="18"/>
          <w:rtl/>
        </w:rPr>
        <w:br/>
        <w:t>( وَاعْلَمُوا أَنَّ اللَّهَ غَنِيٌّ حَميدٌ ) ( 3 ) ؛ « خداوند بي نياز و شايستة ستايش است .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توضيح المقاصد و تصحيح العقايد ، ج1 ، ص 419 و 520 ؛ اجتماع الجيوش الاسلاميّه ، ج1 ، ص50 ، شرح کتاب التوحيد ، ج ا ، ص 677 .</w:t>
      </w:r>
      <w:r w:rsidRPr="00C445D9">
        <w:rPr>
          <w:rFonts w:ascii="Tahoma" w:eastAsia="Times New Roman" w:hAnsi="Tahoma" w:cs="Tahoma"/>
          <w:color w:val="000000"/>
          <w:sz w:val="18"/>
          <w:szCs w:val="18"/>
          <w:rtl/>
        </w:rPr>
        <w:br/>
        <w:t>2 . بقره : 263</w:t>
      </w:r>
      <w:r w:rsidRPr="00C445D9">
        <w:rPr>
          <w:rFonts w:ascii="Tahoma" w:eastAsia="Times New Roman" w:hAnsi="Tahoma" w:cs="Tahoma"/>
          <w:color w:val="000000"/>
          <w:sz w:val="18"/>
          <w:szCs w:val="18"/>
          <w:rtl/>
        </w:rPr>
        <w:br/>
        <w:t>3 . همان : 267</w:t>
      </w:r>
      <w:r w:rsidRPr="00C445D9">
        <w:rPr>
          <w:rFonts w:ascii="Tahoma" w:eastAsia="Times New Roman" w:hAnsi="Tahoma" w:cs="Tahoma"/>
          <w:color w:val="000000"/>
          <w:sz w:val="18"/>
          <w:szCs w:val="18"/>
          <w:rtl/>
        </w:rPr>
        <w:br/>
        <w:t>________________________________________ 32 ________________________________________</w:t>
      </w:r>
      <w:r w:rsidRPr="00C445D9">
        <w:rPr>
          <w:rFonts w:ascii="Tahoma" w:eastAsia="Times New Roman" w:hAnsi="Tahoma" w:cs="Tahoma"/>
          <w:color w:val="000000"/>
          <w:sz w:val="18"/>
          <w:szCs w:val="18"/>
          <w:rtl/>
        </w:rPr>
        <w:br/>
        <w:t>( مَنْ كَفَرَ فَإِنَّ اللَّهَ غَنِيٌّ عَنِ الْعالَمين ) ( 1 ) ؛ « خداوند از همة جهانيان بي نياز است . »</w:t>
      </w:r>
      <w:r w:rsidRPr="00C445D9">
        <w:rPr>
          <w:rFonts w:ascii="Tahoma" w:eastAsia="Times New Roman" w:hAnsi="Tahoma" w:cs="Tahoma"/>
          <w:color w:val="000000"/>
          <w:sz w:val="18"/>
          <w:szCs w:val="18"/>
          <w:rtl/>
        </w:rPr>
        <w:br/>
        <w:t>افزون بر اين‌ها ، اين مطالب مستلزم اثبات ازليّت و ابديّت براي قوچ‌هاي هشت‌گانه ، دريا و امور ديگري است که در قوام عرش دخالت دارند !</w:t>
      </w:r>
      <w:r w:rsidRPr="00C445D9">
        <w:rPr>
          <w:rFonts w:ascii="Tahoma" w:eastAsia="Times New Roman" w:hAnsi="Tahoma" w:cs="Tahoma"/>
          <w:color w:val="000000"/>
          <w:sz w:val="18"/>
          <w:szCs w:val="18"/>
          <w:rtl/>
        </w:rPr>
        <w:br/>
        <w:t>3- نزول و صعود خداوند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مطلب ديگري که در حوزة مکان خدا ، از عقايد انحرافي وهابيّت به حساب مي‌آيد ، اين است که بنا بر عقيدة وهابيان ، خداوند مانند انسان‌ها و ديگر حيوانات ، از محلي به محل ديگر حرکت مي‌کند .</w:t>
      </w:r>
      <w:r w:rsidRPr="00C445D9">
        <w:rPr>
          <w:rFonts w:ascii="Tahoma" w:eastAsia="Times New Roman" w:hAnsi="Tahoma" w:cs="Tahoma"/>
          <w:color w:val="000000"/>
          <w:sz w:val="18"/>
          <w:szCs w:val="18"/>
          <w:rtl/>
        </w:rPr>
        <w:br/>
        <w:t>ابن تيميّه و ابن قيّم جوزي که از استوانه‌هاي فرقة وهابيّت هستند ، خداوند را به سلاطين تشبيه نموده و مي‌گويند : در روز جمعه ، از روزهاي آخرت ، خداوند از عرش پايين مي‌آيد و بر کرسي مي‌نشيند . کرسي خداوند ، در ميان منبر‌هايي از نور قرار مي‌گيرد و پيامبران بر اين منبرها مي‌نشينند . کرسي‌هايي از طلا ، اين منبرها را احاطه نموده‌اند و شهيدان و صدّيقان بر آن مي‌نشينند و پس از برگزاري جلسة مفصّل و گفت‌وگو با اعضاي جلسه ، خداوند از کرسي بلند مي‌شود و با ترک</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آل عمران : 97</w:t>
      </w:r>
      <w:r w:rsidRPr="00C445D9">
        <w:rPr>
          <w:rFonts w:ascii="Tahoma" w:eastAsia="Times New Roman" w:hAnsi="Tahoma" w:cs="Tahoma"/>
          <w:color w:val="000000"/>
          <w:sz w:val="18"/>
          <w:szCs w:val="18"/>
          <w:rtl/>
        </w:rPr>
        <w:br/>
        <w:t>________________________________________ 33 ________________________________________</w:t>
      </w:r>
      <w:r w:rsidRPr="00C445D9">
        <w:rPr>
          <w:rFonts w:ascii="Tahoma" w:eastAsia="Times New Roman" w:hAnsi="Tahoma" w:cs="Tahoma"/>
          <w:color w:val="000000"/>
          <w:sz w:val="18"/>
          <w:szCs w:val="18"/>
          <w:rtl/>
        </w:rPr>
        <w:br/>
        <w:t>جلسه ، به سوي عرش خود بالا مي‌رود( 1 ) ! !</w:t>
      </w:r>
      <w:r w:rsidRPr="00C445D9">
        <w:rPr>
          <w:rFonts w:ascii="Tahoma" w:eastAsia="Times New Roman" w:hAnsi="Tahoma" w:cs="Tahoma"/>
          <w:color w:val="000000"/>
          <w:sz w:val="18"/>
          <w:szCs w:val="18"/>
          <w:rtl/>
        </w:rPr>
        <w:br/>
        <w:t>نقد :</w:t>
      </w:r>
      <w:r w:rsidRPr="00C445D9">
        <w:rPr>
          <w:rFonts w:ascii="Tahoma" w:eastAsia="Times New Roman" w:hAnsi="Tahoma" w:cs="Tahoma"/>
          <w:color w:val="000000"/>
          <w:sz w:val="18"/>
          <w:szCs w:val="18"/>
          <w:rtl/>
        </w:rPr>
        <w:br/>
        <w:t>آيا غير از اين است كه وهابيون با بيان اين مطالب غير معقول ، مقام و ذات الهي را که از هر گونه شائبة مکاني و مادي منزّه وپاک مي‌باشد تنزّل داده و پنداشته‌اند خداوند هم مانند پادشاهان ، داراي تشريفات و زندگي پر زرق و برق مادي مي‌باشد ؟ و با بندگان خود ، جلساتي براي سامان دادن امور انجام مي‌دهد ؟</w:t>
      </w:r>
      <w:r w:rsidRPr="00C445D9">
        <w:rPr>
          <w:rFonts w:ascii="Tahoma" w:eastAsia="Times New Roman" w:hAnsi="Tahoma" w:cs="Tahoma"/>
          <w:color w:val="000000"/>
          <w:sz w:val="18"/>
          <w:szCs w:val="18"/>
          <w:rtl/>
        </w:rPr>
        <w:br/>
        <w:t>4- کرسيهاي گوناگون براي خدا !</w:t>
      </w:r>
      <w:r w:rsidRPr="00C445D9">
        <w:rPr>
          <w:rFonts w:ascii="Tahoma" w:eastAsia="Times New Roman" w:hAnsi="Tahoma" w:cs="Tahoma"/>
          <w:color w:val="000000"/>
          <w:sz w:val="18"/>
          <w:szCs w:val="18"/>
          <w:rtl/>
        </w:rPr>
        <w:br/>
        <w:t>بر مبناي مذهب وهابيّت ، کرسي‌هاي متعدّدي در فضاهاي مختلف براي خدا در نظر گرفته شده است . ابن قيّم مي‌گويد : براي خداوند در هر آسمان ، يک کرسي وجود دارد ، هنگامي که به آسمان دنيا نزول مي‌کند ، روي کرسي مختص به آسمان دنيا مي‌نشيند و مي‌گويد : « آيا استغفار کننده‌اي هست تا او را ببخشم . . . » و تا صبح در آن‌جا مي‌ماند و هنگام صبح ، کرسي آسمان دنيا را ترک ميکند ، بالا مي‌رود و بر کرسي ديگري مي‌نشيند2 !</w:t>
      </w:r>
      <w:r w:rsidRPr="00C445D9">
        <w:rPr>
          <w:rFonts w:ascii="Tahoma" w:eastAsia="Times New Roman" w:hAnsi="Tahoma" w:cs="Tahoma"/>
          <w:color w:val="000000"/>
          <w:sz w:val="18"/>
          <w:szCs w:val="18"/>
          <w:rtl/>
        </w:rPr>
        <w:br/>
        <w:t>ابن تيميّه و ابن قيّم ، دربارة کيفيت نشستن خداوند</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مجموع الفتاوي ، ج5 ، ص55 ، زادالمعاد في هدي خير العباد ، ج1 ، ص 369-370 ؛ اجتماع الجيوش الاسلامية ، ج1 ، ص51 ؛ توضيح المقاصد و تصحيح‌ القواعد ، ج1 ، ص 426و ج 2 ، ص 585 ؛ حادي الارواح ، ج1 ، ص 218 و روضة المحبين ، ج 1 ، ص 433</w:t>
      </w:r>
      <w:r w:rsidRPr="00C445D9">
        <w:rPr>
          <w:rFonts w:ascii="Tahoma" w:eastAsia="Times New Roman" w:hAnsi="Tahoma" w:cs="Tahoma"/>
          <w:color w:val="000000"/>
          <w:sz w:val="18"/>
          <w:szCs w:val="18"/>
          <w:rtl/>
        </w:rPr>
        <w:br/>
        <w:t>2 . اجتماع الجيوش الاسلامية ، ج1 ، ص55</w:t>
      </w:r>
      <w:r w:rsidRPr="00C445D9">
        <w:rPr>
          <w:rFonts w:ascii="Tahoma" w:eastAsia="Times New Roman" w:hAnsi="Tahoma" w:cs="Tahoma"/>
          <w:color w:val="000000"/>
          <w:sz w:val="18"/>
          <w:szCs w:val="18"/>
          <w:rtl/>
        </w:rPr>
        <w:br/>
        <w:t>________________________________________ 34 ________________________________________</w:t>
      </w:r>
      <w:r w:rsidRPr="00C445D9">
        <w:rPr>
          <w:rFonts w:ascii="Tahoma" w:eastAsia="Times New Roman" w:hAnsi="Tahoma" w:cs="Tahoma"/>
          <w:color w:val="000000"/>
          <w:sz w:val="18"/>
          <w:szCs w:val="18"/>
          <w:rtl/>
        </w:rPr>
        <w:br/>
        <w:t>بر کرسي مي‌گويند :</w:t>
      </w:r>
      <w:r w:rsidRPr="00C445D9">
        <w:rPr>
          <w:rFonts w:ascii="Tahoma" w:eastAsia="Times New Roman" w:hAnsi="Tahoma" w:cs="Tahoma"/>
          <w:color w:val="000000"/>
          <w:sz w:val="18"/>
          <w:szCs w:val="18"/>
          <w:rtl/>
        </w:rPr>
        <w:br/>
        <w:t>« استوا ، به معناي مجرّد استيلا نيست ؛ بلکه به معناي نشستن بر کرسي پادشاهي مي‌باشد . . . استواي خدا بر کرسي ، مانند استواي بشر بن مروان بر کرسي سلطنت است ، زماني که عراق را فتح نمود . » ( 1 )</w:t>
      </w:r>
      <w:r w:rsidRPr="00C445D9">
        <w:rPr>
          <w:rFonts w:ascii="Tahoma" w:eastAsia="Times New Roman" w:hAnsi="Tahoma" w:cs="Tahoma"/>
          <w:color w:val="000000"/>
          <w:sz w:val="18"/>
          <w:szCs w:val="18"/>
          <w:rtl/>
        </w:rPr>
        <w:br/>
        <w:t>حاجي خليفه در « کشف الظنون » ، از کتاب « العرش » ابن تيميّه نقل مي‌کند :</w:t>
      </w:r>
      <w:r w:rsidRPr="00C445D9">
        <w:rPr>
          <w:rFonts w:ascii="Tahoma" w:eastAsia="Times New Roman" w:hAnsi="Tahoma" w:cs="Tahoma"/>
          <w:color w:val="000000"/>
          <w:sz w:val="18"/>
          <w:szCs w:val="18"/>
          <w:rtl/>
        </w:rPr>
        <w:br/>
        <w:t>« خداوند بر کرسي مي‌نشيند و محلي را براي نشستن رسول خدا در کنار خودش خالي مي‌گذارد ! »</w:t>
      </w:r>
      <w:r w:rsidRPr="00C445D9">
        <w:rPr>
          <w:rFonts w:ascii="Tahoma" w:eastAsia="Times New Roman" w:hAnsi="Tahoma" w:cs="Tahoma"/>
          <w:color w:val="000000"/>
          <w:sz w:val="18"/>
          <w:szCs w:val="18"/>
          <w:rtl/>
        </w:rPr>
        <w:br/>
        <w:t>نقد :</w:t>
      </w:r>
      <w:r w:rsidRPr="00C445D9">
        <w:rPr>
          <w:rFonts w:ascii="Tahoma" w:eastAsia="Times New Roman" w:hAnsi="Tahoma" w:cs="Tahoma"/>
          <w:color w:val="000000"/>
          <w:sz w:val="18"/>
          <w:szCs w:val="18"/>
          <w:rtl/>
        </w:rPr>
        <w:br/>
        <w:t xml:space="preserve">آيا اينگونه عقايد ، انحراف‌ آشکار از مباني دين مبين اسلام محسوب نمي‌گردد ؟ چرا بايد خداوند متعال را مانند انساني تلقّي </w:t>
      </w:r>
      <w:r w:rsidRPr="00C445D9">
        <w:rPr>
          <w:rFonts w:ascii="Tahoma" w:eastAsia="Times New Roman" w:hAnsi="Tahoma" w:cs="Tahoma"/>
          <w:color w:val="000000"/>
          <w:sz w:val="18"/>
          <w:szCs w:val="18"/>
          <w:rtl/>
        </w:rPr>
        <w:lastRenderedPageBreak/>
        <w:t>نمود که در هر آسمان ، به داشتن يک کرسي نيازمند است و هميشه براي نشستن بر اين کرسي‌ها ، ميان آسمان‌ها در گشت و گذار باشد !</w:t>
      </w:r>
      <w:r w:rsidRPr="00C445D9">
        <w:rPr>
          <w:rFonts w:ascii="Tahoma" w:eastAsia="Times New Roman" w:hAnsi="Tahoma" w:cs="Tahoma"/>
          <w:color w:val="000000"/>
          <w:sz w:val="18"/>
          <w:szCs w:val="18"/>
          <w:rtl/>
        </w:rPr>
        <w:br/>
        <w:t>آيا اين عقيده ، عجز خداوند در برقرار کردن رابطه با بندگانش را ثابت نمي‌کند ؟</w:t>
      </w:r>
      <w:r w:rsidRPr="00C445D9">
        <w:rPr>
          <w:rFonts w:ascii="Tahoma" w:eastAsia="Times New Roman" w:hAnsi="Tahoma" w:cs="Tahoma"/>
          <w:color w:val="000000"/>
          <w:sz w:val="18"/>
          <w:szCs w:val="18"/>
          <w:rtl/>
        </w:rPr>
        <w:br/>
        <w:t>آيا خداوند ، قدرت و توانايي ارتباط با بندگان ، بدون قرار گرفتن در آسمان دنيا را ندارد ؟ و نمي‌تواند پيام خود را به استغفار کنندگان برساند ؟</w:t>
      </w:r>
      <w:r w:rsidRPr="00C445D9">
        <w:rPr>
          <w:rFonts w:ascii="Tahoma" w:eastAsia="Times New Roman" w:hAnsi="Tahoma" w:cs="Tahoma"/>
          <w:color w:val="000000"/>
          <w:sz w:val="18"/>
          <w:szCs w:val="18"/>
          <w:rtl/>
        </w:rPr>
        <w:br/>
        <w:t>آيا آن گونه که ابن تيميّه استيلا را معنا کرده و حتّي جايي را براي رسول خدا (صلّي الله عليه وآله وسلّم ) در کنار او فرض</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تفسير کبير ، ج6 ، ص385 ؛ مجموع الفتاوي ، ج 16 ، ص397 و توضيح المقاصد و تصحيح القواعد ، ج2 ، ص31</w:t>
      </w:r>
      <w:r w:rsidRPr="00C445D9">
        <w:rPr>
          <w:rFonts w:ascii="Tahoma" w:eastAsia="Times New Roman" w:hAnsi="Tahoma" w:cs="Tahoma"/>
          <w:color w:val="000000"/>
          <w:sz w:val="18"/>
          <w:szCs w:val="18"/>
          <w:rtl/>
        </w:rPr>
        <w:br/>
        <w:t>________________________________________ 35 ________________________________________</w:t>
      </w:r>
      <w:r w:rsidRPr="00C445D9">
        <w:rPr>
          <w:rFonts w:ascii="Tahoma" w:eastAsia="Times New Roman" w:hAnsi="Tahoma" w:cs="Tahoma"/>
          <w:color w:val="000000"/>
          <w:sz w:val="18"/>
          <w:szCs w:val="18"/>
          <w:rtl/>
        </w:rPr>
        <w:br/>
        <w:t>كرده ، لازمه‌اش اين نيست که خداوند ، جسم‌ محدودي متناسب با وسعت کرسي و همسان با وجود پيامبر اسلام (صلّي الله عليه وآله وسلّم ) باشد که هر دو با هم در يك کرسي جا مي‌گيرند ! ! ؟</w:t>
      </w:r>
      <w:r w:rsidRPr="00C445D9">
        <w:rPr>
          <w:rFonts w:ascii="Tahoma" w:eastAsia="Times New Roman" w:hAnsi="Tahoma" w:cs="Tahoma"/>
          <w:color w:val="000000"/>
          <w:sz w:val="18"/>
          <w:szCs w:val="18"/>
          <w:rtl/>
        </w:rPr>
        <w:br/>
        <w:t>5 ــ خداوند در ميان ابرهاي ضخيم !</w:t>
      </w:r>
      <w:r w:rsidRPr="00C445D9">
        <w:rPr>
          <w:rFonts w:ascii="Tahoma" w:eastAsia="Times New Roman" w:hAnsi="Tahoma" w:cs="Tahoma"/>
          <w:color w:val="000000"/>
          <w:sz w:val="18"/>
          <w:szCs w:val="18"/>
          <w:rtl/>
        </w:rPr>
        <w:br/>
        <w:t>ابن‌تيميّه و ابن قيّم معتقدند که خداوند قبل از اين‌که موجودات عالم را بيافريند ، بين ابر ضخيمي‌ قرار داشت که نه در زير آن هوا بود و نه بالاي آن و در عالم ، هيچ موجودي نبود و عرش خدا بر روي آب قرار داشت1 !</w:t>
      </w:r>
      <w:r w:rsidRPr="00C445D9">
        <w:rPr>
          <w:rFonts w:ascii="Tahoma" w:eastAsia="Times New Roman" w:hAnsi="Tahoma" w:cs="Tahoma"/>
          <w:color w:val="000000"/>
          <w:sz w:val="18"/>
          <w:szCs w:val="18"/>
          <w:rtl/>
        </w:rPr>
        <w:br/>
        <w:t>نقد :</w:t>
      </w:r>
      <w:r w:rsidRPr="00C445D9">
        <w:rPr>
          <w:rFonts w:ascii="Tahoma" w:eastAsia="Times New Roman" w:hAnsi="Tahoma" w:cs="Tahoma"/>
          <w:color w:val="000000"/>
          <w:sz w:val="18"/>
          <w:szCs w:val="18"/>
          <w:rtl/>
        </w:rPr>
        <w:br/>
        <w:t>آيا براي يک مسلمان آشنا به آموزه‌هاي اسلامي ، قابل پذيرش است که خداوند قادر متعال چون موجود عاجزي تلقّي شود که در بين ابرهاي ضخيم محصور و ابر بر ايشان احاطه داشته باشد ؟ در حالي که به ضرورت دين اسلام ، هيچ چيزي نمي‌تواند محيط بر خدا باشد ؛ بلکه خداوند محيط بر همة مخلوقات و جهان هستي است .</w:t>
      </w:r>
      <w:r w:rsidRPr="00C445D9">
        <w:rPr>
          <w:rFonts w:ascii="Tahoma" w:eastAsia="Times New Roman" w:hAnsi="Tahoma" w:cs="Tahoma"/>
          <w:color w:val="000000"/>
          <w:sz w:val="18"/>
          <w:szCs w:val="18"/>
          <w:rtl/>
        </w:rPr>
        <w:br/>
        <w:t>در اين سخن ، تناقضي آشکار وجود دارد ؛ زيرا از سويي گفته شده : خداوند قبل از اين که چيزي</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مجموع الفتاوي الکبري ، ج3 ، ص140 و ج5 ، ص107و ج6 ، ص576 ؛ الرد علي المنطقيين ، ص515 ؛ الردّ علي البکري ، ج1 ، ص141 ؛ العقيدة الواسطيه ، ج1 ، ص22 و توضيح‌المقاصد و تصحيح القواعد ، ج2 ، ص306</w:t>
      </w:r>
      <w:r w:rsidRPr="00C445D9">
        <w:rPr>
          <w:rFonts w:ascii="Tahoma" w:eastAsia="Times New Roman" w:hAnsi="Tahoma" w:cs="Tahoma"/>
          <w:color w:val="000000"/>
          <w:sz w:val="18"/>
          <w:szCs w:val="18"/>
          <w:rtl/>
        </w:rPr>
        <w:br/>
        <w:t>________________________________________ 36 ________________________________________</w:t>
      </w:r>
      <w:r w:rsidRPr="00C445D9">
        <w:rPr>
          <w:rFonts w:ascii="Tahoma" w:eastAsia="Times New Roman" w:hAnsi="Tahoma" w:cs="Tahoma"/>
          <w:color w:val="000000"/>
          <w:sz w:val="18"/>
          <w:szCs w:val="18"/>
          <w:rtl/>
        </w:rPr>
        <w:br/>
        <w:t>بيافريند ، بين ابر ضخيم قرار داشته ، و از سوي ديگر ، ابر ، مخلوق خداست و بنابراين سخن ، قبل از وجود خدا آفريده شده ! ! مگر اين که مخلوقيّت ابر انکار گردد که منافات داشتن اين سخن با مباني اسلام ، آشکارتر از آن است که بيان شود .</w:t>
      </w:r>
      <w:r w:rsidRPr="00C445D9">
        <w:rPr>
          <w:rFonts w:ascii="Tahoma" w:eastAsia="Times New Roman" w:hAnsi="Tahoma" w:cs="Tahoma"/>
          <w:color w:val="000000"/>
          <w:sz w:val="18"/>
          <w:szCs w:val="18"/>
          <w:rtl/>
        </w:rPr>
        <w:br/>
        <w:t>6- قرار گرفتن خداوند در برابر نماز گزار !</w:t>
      </w:r>
      <w:r w:rsidRPr="00C445D9">
        <w:rPr>
          <w:rFonts w:ascii="Tahoma" w:eastAsia="Times New Roman" w:hAnsi="Tahoma" w:cs="Tahoma"/>
          <w:color w:val="000000"/>
          <w:sz w:val="18"/>
          <w:szCs w:val="18"/>
          <w:rtl/>
        </w:rPr>
        <w:br/>
        <w:t>وهابي‌ها معتقدند خداوند هنگام نماز ، در برابر هر نمازگزاري قرار مي‌گيرد ! لذا مي‌گويند : نماز گزار نبايد آب دهانش را به سوي قبله بياندازد ، چون خداوند در مقابل او قرار مي‌گيرد و اين عمل ، باعث اذيّت و آزار خدا مي‌شود1 !</w:t>
      </w:r>
      <w:r w:rsidRPr="00C445D9">
        <w:rPr>
          <w:rFonts w:ascii="Tahoma" w:eastAsia="Times New Roman" w:hAnsi="Tahoma" w:cs="Tahoma"/>
          <w:color w:val="000000"/>
          <w:sz w:val="18"/>
          <w:szCs w:val="18"/>
          <w:rtl/>
        </w:rPr>
        <w:br/>
        <w:t>نقد :</w:t>
      </w:r>
      <w:r w:rsidRPr="00C445D9">
        <w:rPr>
          <w:rFonts w:ascii="Tahoma" w:eastAsia="Times New Roman" w:hAnsi="Tahoma" w:cs="Tahoma"/>
          <w:color w:val="000000"/>
          <w:sz w:val="18"/>
          <w:szCs w:val="18"/>
          <w:rtl/>
        </w:rPr>
        <w:br/>
        <w:t>مگر در غير از نماز ، خداوند در برابر انسان قرار ندارد ؟ آيا خداوند تنها هنگام نماز حضور مي‌يابد ؟ !</w:t>
      </w:r>
      <w:r w:rsidRPr="00C445D9">
        <w:rPr>
          <w:rFonts w:ascii="Tahoma" w:eastAsia="Times New Roman" w:hAnsi="Tahoma" w:cs="Tahoma"/>
          <w:color w:val="000000"/>
          <w:sz w:val="18"/>
          <w:szCs w:val="18"/>
          <w:rtl/>
        </w:rPr>
        <w:br/>
        <w:t>آيا اين عقيده ، مستلزم تجسيم ، تشبيه و تحيّز خدا نمي‌باشد ؟ آيا اين گونه عقايد ، ميتواند در چارچوپ دين مقدس اسلام ، کوچک‌ترين جايگاهي داشته باشد ؟</w:t>
      </w:r>
      <w:r w:rsidRPr="00C445D9">
        <w:rPr>
          <w:rFonts w:ascii="Tahoma" w:eastAsia="Times New Roman" w:hAnsi="Tahoma" w:cs="Tahoma"/>
          <w:color w:val="000000"/>
          <w:sz w:val="18"/>
          <w:szCs w:val="18"/>
          <w:rtl/>
        </w:rPr>
        <w:br/>
        <w:t>7- فرود آمدن خداوند به آسمان زمين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وهابيّت ادّعا مي‌‌كنند ، خداوند متعال هر شب به آسمان زمين فرود مي‌آيد و در شب عرفه ، به زمين</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مجموع الفتاوي الکبري ، ج3 ، ص140 ، ج5 ، ص107و ج6 ، ص576 ؛ الردّ علي المنطقيين ، ص515 ؛ الردّ علي البکري ، ج1 ، ص141 ؛ العقيدة الواسطيه ، ج1 ، ص22 و توضيح‌المقاصد و تصحيح القواعد ، ج2 ، ص306</w:t>
      </w:r>
      <w:r w:rsidRPr="00C445D9">
        <w:rPr>
          <w:rFonts w:ascii="Tahoma" w:eastAsia="Times New Roman" w:hAnsi="Tahoma" w:cs="Tahoma"/>
          <w:color w:val="000000"/>
          <w:sz w:val="18"/>
          <w:szCs w:val="18"/>
          <w:rtl/>
        </w:rPr>
        <w:br/>
        <w:t>________________________________________ 37 ________________________________________</w:t>
      </w:r>
      <w:r w:rsidRPr="00C445D9">
        <w:rPr>
          <w:rFonts w:ascii="Tahoma" w:eastAsia="Times New Roman" w:hAnsi="Tahoma" w:cs="Tahoma"/>
          <w:color w:val="000000"/>
          <w:sz w:val="18"/>
          <w:szCs w:val="18"/>
          <w:rtl/>
        </w:rPr>
        <w:br/>
        <w:t>نزديک‌تر مي‌گردد تا دعاي بندگان خود را از نزديک اجابت نمايد ! خداوند پس از قرار گرفتن در آسمان زمين ندا مي‌دهد : آيا کسي هست مرا بخواند و من او را اجابت کنم1 !</w:t>
      </w:r>
      <w:r w:rsidRPr="00C445D9">
        <w:rPr>
          <w:rFonts w:ascii="Tahoma" w:eastAsia="Times New Roman" w:hAnsi="Tahoma" w:cs="Tahoma"/>
          <w:color w:val="000000"/>
          <w:sz w:val="18"/>
          <w:szCs w:val="18"/>
          <w:rtl/>
        </w:rPr>
        <w:br/>
        <w:t>ابن بطوطه ، جهان‌گرد معروف مراکشي ، در سفرنامه‌اش مي‌نويسد :</w:t>
      </w:r>
      <w:r w:rsidRPr="00C445D9">
        <w:rPr>
          <w:rFonts w:ascii="Tahoma" w:eastAsia="Times New Roman" w:hAnsi="Tahoma" w:cs="Tahoma"/>
          <w:color w:val="000000"/>
          <w:sz w:val="18"/>
          <w:szCs w:val="18"/>
          <w:rtl/>
        </w:rPr>
        <w:br/>
        <w:t>« ابن تيميّه را بر مسجد جامع دمشق ديدم که مردم را موعظه مي‌کرد و مي‌گفت : خداوند به آسمان دنيا فرود مي‌آيد ، همانگونه که من اکنون فرود مي‌آيم ، سپس يک پله از منبر پايين آمد . . . اين گفتة او مورد اعتراض ابن زهرا ، فقيه مالکي حاضر در مجلس قرار گرفت ؛ ولي مردم از پاي منبر برخاستند و ابن زهرا را مورد ضرب و شتم قرار دادند و از طرف قاضي حنبلي نيز مورد تنبيه قرار گرفت ، امّا عمل قاضي حنبلي ، باعث اعتراض فقها و قضات شافعي و مالکي دمشق شد . بنابراين موضوع را به حاکم اطلاع دادند و او هم به ملک ناصر گزارش داد و ابن تيميّه ، به دستور وي زنداني شد . » ( 2 )</w:t>
      </w:r>
      <w:r w:rsidRPr="00C445D9">
        <w:rPr>
          <w:rFonts w:ascii="Tahoma" w:eastAsia="Times New Roman" w:hAnsi="Tahoma" w:cs="Tahoma"/>
          <w:color w:val="000000"/>
          <w:sz w:val="18"/>
          <w:szCs w:val="18"/>
          <w:rtl/>
        </w:rPr>
        <w:br/>
        <w:t>همچنين ابوزهره مي‌گويد :</w:t>
      </w:r>
      <w:r w:rsidRPr="00C445D9">
        <w:rPr>
          <w:rFonts w:ascii="Tahoma" w:eastAsia="Times New Roman" w:hAnsi="Tahoma" w:cs="Tahoma"/>
          <w:color w:val="000000"/>
          <w:sz w:val="18"/>
          <w:szCs w:val="18"/>
          <w:rtl/>
        </w:rPr>
        <w:br/>
        <w:t>« ابن تيميّه همچنان اين معنا را تکرار و تأکيد مي‌کرد که خداوند فرود مي‌آيد و در بالا و پايين وجود دارد . » ( 3 )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منهاج السنّة ، ج1 ، ص262 ؛ العقيدة الاصفهانيه ، ص50 ؛ درء التعارض ، ج2 ، ص26 ؛ اجتماع الجيوش الاسلامية ، ج1 ، ص117 ؛ توضيح ‌المقاصد و تصحيح القواعد ، ج1 ، ص413 و 515</w:t>
      </w:r>
      <w:r w:rsidRPr="00C445D9">
        <w:rPr>
          <w:rFonts w:ascii="Tahoma" w:eastAsia="Times New Roman" w:hAnsi="Tahoma" w:cs="Tahoma"/>
          <w:color w:val="000000"/>
          <w:sz w:val="18"/>
          <w:szCs w:val="18"/>
          <w:rtl/>
        </w:rPr>
        <w:br/>
        <w:t>2 . رحلة ابن بطوطه, ص 96</w:t>
      </w:r>
      <w:r w:rsidRPr="00C445D9">
        <w:rPr>
          <w:rFonts w:ascii="Tahoma" w:eastAsia="Times New Roman" w:hAnsi="Tahoma" w:cs="Tahoma"/>
          <w:color w:val="000000"/>
          <w:sz w:val="18"/>
          <w:szCs w:val="18"/>
          <w:rtl/>
        </w:rPr>
        <w:br/>
        <w:t>3 . تاريخ المذاهب الاسلامية ، ص 320</w:t>
      </w:r>
      <w:r w:rsidRPr="00C445D9">
        <w:rPr>
          <w:rFonts w:ascii="Tahoma" w:eastAsia="Times New Roman" w:hAnsi="Tahoma" w:cs="Tahoma"/>
          <w:color w:val="000000"/>
          <w:sz w:val="18"/>
          <w:szCs w:val="18"/>
          <w:rtl/>
        </w:rPr>
        <w:br/>
        <w:t>________________________________________ 38 ________________________________________</w:t>
      </w:r>
      <w:r w:rsidRPr="00C445D9">
        <w:rPr>
          <w:rFonts w:ascii="Tahoma" w:eastAsia="Times New Roman" w:hAnsi="Tahoma" w:cs="Tahoma"/>
          <w:color w:val="000000"/>
          <w:sz w:val="18"/>
          <w:szCs w:val="18"/>
          <w:rtl/>
        </w:rPr>
        <w:br/>
        <w:t>نقد :</w:t>
      </w:r>
      <w:r w:rsidRPr="00C445D9">
        <w:rPr>
          <w:rFonts w:ascii="Tahoma" w:eastAsia="Times New Roman" w:hAnsi="Tahoma" w:cs="Tahoma"/>
          <w:color w:val="000000"/>
          <w:sz w:val="18"/>
          <w:szCs w:val="18"/>
          <w:rtl/>
        </w:rPr>
        <w:br/>
        <w:t>خداوند داراي جا ومکان خاصي نيست ؛ زيرا مکان و زمان داشتن ، از ويژگي‌هاي جسم است و مکان براي چيزي تصوّر مي‌شود که داراي حجم و امتداد باشد و نيز هر چيز زمان‌داري از نظر امتداد و عمر زمان ، قابل تجزيه مي‌باشد و اين نيز نوعي امتداد و ترکيب از اجزا به شمار مي‌رود ؛ پس نمي‌توان براي خداي متعال ، مکان و زمان در نظرگرفت و هيچ موجود مکان‌دار و زمان‌داري ، واجب‌الوجود نخواهد بود .</w:t>
      </w:r>
      <w:r w:rsidRPr="00C445D9">
        <w:rPr>
          <w:rFonts w:ascii="Tahoma" w:eastAsia="Times New Roman" w:hAnsi="Tahoma" w:cs="Tahoma"/>
          <w:color w:val="000000"/>
          <w:sz w:val="18"/>
          <w:szCs w:val="18"/>
          <w:rtl/>
        </w:rPr>
        <w:br/>
        <w:t>اگر براي خداوند جا و مکان خاصي فرض شود ، علاوه بر اين که او را نيازمند به زمان و مکان معرفي كرده‌ايم ، او را محدود نيز نموده‌ايم ، در حالي که وجود الهي ، نامحدود و نامتناهي است .</w:t>
      </w:r>
      <w:r w:rsidRPr="00C445D9">
        <w:rPr>
          <w:rFonts w:ascii="Tahoma" w:eastAsia="Times New Roman" w:hAnsi="Tahoma" w:cs="Tahoma"/>
          <w:color w:val="000000"/>
          <w:sz w:val="18"/>
          <w:szCs w:val="18"/>
          <w:rtl/>
        </w:rPr>
        <w:br/>
        <w:t>هم‌چنين بودن او در مکان و زمان خاص ، بدان معنا است که در زمان و مکان‌هاي ديگر ، حضور ندارد و اين هم نشانة نقص است و با حضور خداوند در همه جا و هر زمان منافات دارد .</w:t>
      </w:r>
      <w:r w:rsidRPr="00C445D9">
        <w:rPr>
          <w:rFonts w:ascii="Tahoma" w:eastAsia="Times New Roman" w:hAnsi="Tahoma" w:cs="Tahoma"/>
          <w:color w:val="000000"/>
          <w:sz w:val="18"/>
          <w:szCs w:val="18"/>
          <w:rtl/>
        </w:rPr>
        <w:br/>
        <w:t>او ، هستي و وجود نامحدود است که نمي‌توان او را در زمان و مکاني خاص محصور و محدود کرد و حقيقت وجود نامتناهي او ، در ذهن انسان محدود و متناهي داخل نمي‌شود ، اما آثار وجود او در همه جا نمايان است و انسان با عمق جان خويش او را درمي‌يابد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يکي از صفات سلبي خداوند ، نفي مکان و جهت</w:t>
      </w:r>
      <w:r w:rsidRPr="00C445D9">
        <w:rPr>
          <w:rFonts w:ascii="Tahoma" w:eastAsia="Times New Roman" w:hAnsi="Tahoma" w:cs="Tahoma"/>
          <w:color w:val="000000"/>
          <w:sz w:val="18"/>
          <w:szCs w:val="18"/>
          <w:rtl/>
        </w:rPr>
        <w:br/>
        <w:t>________________________________________ 39 ________________________________________</w:t>
      </w:r>
      <w:r w:rsidRPr="00C445D9">
        <w:rPr>
          <w:rFonts w:ascii="Tahoma" w:eastAsia="Times New Roman" w:hAnsi="Tahoma" w:cs="Tahoma"/>
          <w:color w:val="000000"/>
          <w:sz w:val="18"/>
          <w:szCs w:val="18"/>
          <w:rtl/>
        </w:rPr>
        <w:br/>
        <w:t>براي اوست ، به اين معني که خداوند در جهت خاصي قرار نمي‌گيرد و موجود مکان‌مندي نيست تا جا و مکاني را ‌اشغال کند ؛ مکان ، از عوارض و خواص جسم است ، در حالي‌که خداوند منزّه از جسم است . ( 1 ) خداوند خود را در همه جا و بدون مکان معرفي نموده و مي‌فرمايد :</w:t>
      </w:r>
      <w:r w:rsidRPr="00C445D9">
        <w:rPr>
          <w:rFonts w:ascii="Tahoma" w:eastAsia="Times New Roman" w:hAnsi="Tahoma" w:cs="Tahoma"/>
          <w:color w:val="000000"/>
          <w:sz w:val="18"/>
          <w:szCs w:val="18"/>
          <w:rtl/>
        </w:rPr>
        <w:br/>
        <w:t>1- ( هُوَ مَعَكُمْ أَيْنَ ما كُنْتُم ) ( 2 )</w:t>
      </w:r>
      <w:r w:rsidRPr="00C445D9">
        <w:rPr>
          <w:rFonts w:ascii="Tahoma" w:eastAsia="Times New Roman" w:hAnsi="Tahoma" w:cs="Tahoma"/>
          <w:color w:val="000000"/>
          <w:sz w:val="18"/>
          <w:szCs w:val="18"/>
          <w:rtl/>
        </w:rPr>
        <w:br/>
        <w:t>2- ( وَهُوَ الَّذي فِي السَّماءِ إِلهٌ وَفِي الأَرْضِ إِلهٌ وَهُوَ الْحَكيمُ الْعَليمُ ) ( 3 ) ؛ او كسي است كه در آسمان معبود و در زمين معبود و او حكيم و عليم است .</w:t>
      </w:r>
      <w:r w:rsidRPr="00C445D9">
        <w:rPr>
          <w:rFonts w:ascii="Tahoma" w:eastAsia="Times New Roman" w:hAnsi="Tahoma" w:cs="Tahoma"/>
          <w:color w:val="000000"/>
          <w:sz w:val="18"/>
          <w:szCs w:val="18"/>
          <w:rtl/>
        </w:rPr>
        <w:br/>
        <w:t>3- ( وَلَقَدْ خَلَقْنَا الإِنْسانَ وَنَعْلَمُ ما تُوَسْوِسُ بِهِ نَفْسُهُ وَنَحْنُ أَقْرَبُ إِلَيْهِ مِنْ حَبْلِ الْوَريدِ ) ( 4 ) ؛ ما انسان را آفريديم و وسوسه‏هاي نفس او را مي‏دانيم ، و ما به او از رگ قلبش نزديكتريم !</w:t>
      </w:r>
      <w:r w:rsidRPr="00C445D9">
        <w:rPr>
          <w:rFonts w:ascii="Tahoma" w:eastAsia="Times New Roman" w:hAnsi="Tahoma" w:cs="Tahoma"/>
          <w:color w:val="000000"/>
          <w:sz w:val="18"/>
          <w:szCs w:val="18"/>
          <w:rtl/>
        </w:rPr>
        <w:br/>
        <w:t>4- ( وَلِلَّهِ الْمَشْرِقُ وَالْمَغْرِبُ فَأَيْنَما تُوَلُّوا فَثَمَّ وَجْهُ اللَّهِ إِنَّ اللَّهَ واسِعٌ عَليمٌ ) ( 5 ) ؛ مشرق و مغرب از آن خداست ! و به هر سو رو كنيد ، خدا آن‌جاست ! خداوند بي‏نياز و داناست</w:t>
      </w:r>
      <w:r w:rsidRPr="00C445D9">
        <w:rPr>
          <w:rFonts w:ascii="Tahoma" w:eastAsia="Times New Roman" w:hAnsi="Tahoma" w:cs="Tahoma"/>
          <w:color w:val="000000"/>
          <w:sz w:val="18"/>
          <w:szCs w:val="18"/>
          <w:rtl/>
        </w:rPr>
        <w:br/>
        <w:t>از اين آيه استفاده مي‌شود خداوند برتر از آن است</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توحيد صدوق ، ص 98</w:t>
      </w:r>
      <w:r w:rsidRPr="00C445D9">
        <w:rPr>
          <w:rFonts w:ascii="Tahoma" w:eastAsia="Times New Roman" w:hAnsi="Tahoma" w:cs="Tahoma"/>
          <w:color w:val="000000"/>
          <w:sz w:val="18"/>
          <w:szCs w:val="18"/>
          <w:rtl/>
        </w:rPr>
        <w:br/>
        <w:t>2 . مائده : 4</w:t>
      </w:r>
      <w:r w:rsidRPr="00C445D9">
        <w:rPr>
          <w:rFonts w:ascii="Tahoma" w:eastAsia="Times New Roman" w:hAnsi="Tahoma" w:cs="Tahoma"/>
          <w:color w:val="000000"/>
          <w:sz w:val="18"/>
          <w:szCs w:val="18"/>
          <w:rtl/>
        </w:rPr>
        <w:br/>
        <w:t>3 . زخرف : 84</w:t>
      </w:r>
      <w:r w:rsidRPr="00C445D9">
        <w:rPr>
          <w:rFonts w:ascii="Tahoma" w:eastAsia="Times New Roman" w:hAnsi="Tahoma" w:cs="Tahoma"/>
          <w:color w:val="000000"/>
          <w:sz w:val="18"/>
          <w:szCs w:val="18"/>
          <w:rtl/>
        </w:rPr>
        <w:br/>
        <w:t>4 . ق : 16</w:t>
      </w:r>
      <w:r w:rsidRPr="00C445D9">
        <w:rPr>
          <w:rFonts w:ascii="Tahoma" w:eastAsia="Times New Roman" w:hAnsi="Tahoma" w:cs="Tahoma"/>
          <w:color w:val="000000"/>
          <w:sz w:val="18"/>
          <w:szCs w:val="18"/>
          <w:rtl/>
        </w:rPr>
        <w:br/>
        <w:t>5 . بقره : 115</w:t>
      </w:r>
      <w:r w:rsidRPr="00C445D9">
        <w:rPr>
          <w:rFonts w:ascii="Tahoma" w:eastAsia="Times New Roman" w:hAnsi="Tahoma" w:cs="Tahoma"/>
          <w:color w:val="000000"/>
          <w:sz w:val="18"/>
          <w:szCs w:val="18"/>
          <w:rtl/>
        </w:rPr>
        <w:br/>
        <w:t>________________________________________ 40 ________________________________________</w:t>
      </w:r>
      <w:r w:rsidRPr="00C445D9">
        <w:rPr>
          <w:rFonts w:ascii="Tahoma" w:eastAsia="Times New Roman" w:hAnsi="Tahoma" w:cs="Tahoma"/>
          <w:color w:val="000000"/>
          <w:sz w:val="18"/>
          <w:szCs w:val="18"/>
          <w:rtl/>
        </w:rPr>
        <w:br/>
        <w:t>كه در مكان خاصّي قرار گيرد ؛ ظاهراً مقصود از « مشرق و مغرب » در اين جا ، دو جهت جغرافيايي نيست ؛ بلكه اين تعبير ، كنايه از تمام جهات است و از تعبير « به هرسو رو كنيد ؛ خدا آنجا است » معلوم مي‌شود خداوند در همه جا حاضر است .</w:t>
      </w:r>
      <w:r w:rsidRPr="00C445D9">
        <w:rPr>
          <w:rFonts w:ascii="Tahoma" w:eastAsia="Times New Roman" w:hAnsi="Tahoma" w:cs="Tahoma"/>
          <w:color w:val="000000"/>
          <w:sz w:val="18"/>
          <w:szCs w:val="18"/>
          <w:rtl/>
        </w:rPr>
        <w:br/>
        <w:t>در مجموع ، اين آيه بيانگر آن است كه مسألة قبله ، تنها براي تمركز توجه مؤمنان در حال نماز است ؛ نه آن كه خداوند در محل و جهت خاصي قرار داشته باشد ؛ بلكه او همه جا حضور دارد و از همه چيز آگاه است .</w:t>
      </w:r>
      <w:r w:rsidRPr="00C445D9">
        <w:rPr>
          <w:rFonts w:ascii="Tahoma" w:eastAsia="Times New Roman" w:hAnsi="Tahoma" w:cs="Tahoma"/>
          <w:color w:val="000000"/>
          <w:sz w:val="18"/>
          <w:szCs w:val="18"/>
          <w:rtl/>
        </w:rPr>
        <w:br/>
        <w:t>البته از آنجا كه خداوند مركّب نيست و جزء ندارد ، حضور او در همه جا نمي‌تواند به معناي اشغال همة مكان‌ها باشد ؛ بلكه به معناي برتري او از مكان يا بي‌مكاني اوست . ( 1 )</w:t>
      </w:r>
      <w:r w:rsidRPr="00C445D9">
        <w:rPr>
          <w:rFonts w:ascii="Tahoma" w:eastAsia="Times New Roman" w:hAnsi="Tahoma" w:cs="Tahoma"/>
          <w:color w:val="000000"/>
          <w:sz w:val="18"/>
          <w:szCs w:val="18"/>
          <w:rtl/>
        </w:rPr>
        <w:br/>
        <w:t>امام صادق (عليه السلام) در اين باره مي‌فرمايد :</w:t>
      </w:r>
      <w:r w:rsidRPr="00C445D9">
        <w:rPr>
          <w:rFonts w:ascii="Tahoma" w:eastAsia="Times New Roman" w:hAnsi="Tahoma" w:cs="Tahoma"/>
          <w:color w:val="000000"/>
          <w:sz w:val="18"/>
          <w:szCs w:val="18"/>
          <w:rtl/>
        </w:rPr>
        <w:br/>
        <w:t>« خداوند از زمان و مکان برتر و از حرکت و سکون بالاتر ؛ بلکه آفريدگار زمان و مکان و سکون و حرکت است . » ( 2 )</w:t>
      </w:r>
      <w:r w:rsidRPr="00C445D9">
        <w:rPr>
          <w:rFonts w:ascii="Tahoma" w:eastAsia="Times New Roman" w:hAnsi="Tahoma" w:cs="Tahoma"/>
          <w:color w:val="000000"/>
          <w:sz w:val="18"/>
          <w:szCs w:val="18"/>
          <w:rtl/>
        </w:rPr>
        <w:br/>
        <w:t>هست در هر مكان خدا معبود * نيست معبود در مكان محدود( 3 )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محمّد ، ص 209 .</w:t>
      </w:r>
      <w:r w:rsidRPr="00C445D9">
        <w:rPr>
          <w:rFonts w:ascii="Tahoma" w:eastAsia="Times New Roman" w:hAnsi="Tahoma" w:cs="Tahoma"/>
          <w:color w:val="000000"/>
          <w:sz w:val="18"/>
          <w:szCs w:val="18"/>
          <w:rtl/>
        </w:rPr>
        <w:br/>
        <w:t>2 . بحارالأنوار ، ج3 ، ص309</w:t>
      </w:r>
      <w:r w:rsidRPr="00C445D9">
        <w:rPr>
          <w:rFonts w:ascii="Tahoma" w:eastAsia="Times New Roman" w:hAnsi="Tahoma" w:cs="Tahoma"/>
          <w:color w:val="000000"/>
          <w:sz w:val="18"/>
          <w:szCs w:val="18"/>
          <w:rtl/>
        </w:rPr>
        <w:br/>
        <w:t>3 . كليات شعر سنايي غزنوي ؛ ص 400</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________________________________________ 41 ________________________________________</w:t>
      </w:r>
      <w:r w:rsidRPr="00C445D9">
        <w:rPr>
          <w:rFonts w:ascii="Tahoma" w:eastAsia="Times New Roman" w:hAnsi="Tahoma" w:cs="Tahoma"/>
          <w:color w:val="000000"/>
          <w:sz w:val="18"/>
          <w:szCs w:val="18"/>
          <w:rtl/>
        </w:rPr>
        <w:br/>
        <w:t>ديدن خداوند با چشم و با</w:t>
      </w:r>
      <w:r w:rsidRPr="00C445D9">
        <w:rPr>
          <w:rFonts w:ascii="Tahoma" w:eastAsia="Times New Roman" w:hAnsi="Tahoma" w:cs="Tahoma"/>
          <w:color w:val="000000"/>
          <w:sz w:val="18"/>
          <w:szCs w:val="18"/>
          <w:rtl/>
        </w:rPr>
        <w:br/>
        <w:t>چهرههاي متفاوت !</w:t>
      </w:r>
      <w:r w:rsidRPr="00C445D9">
        <w:rPr>
          <w:rFonts w:ascii="Tahoma" w:eastAsia="Times New Roman" w:hAnsi="Tahoma" w:cs="Tahoma"/>
          <w:color w:val="000000"/>
          <w:sz w:val="18"/>
          <w:szCs w:val="18"/>
          <w:rtl/>
        </w:rPr>
        <w:br/>
        <w:t>يکي از انحرافات وهابيّت در مسألة توحيد ، ديدن خدا است ! بزرگان اين فرقه ، دربارة اين موضوع ، بر دو مطلب تأکيد دارند :</w:t>
      </w:r>
      <w:r w:rsidRPr="00C445D9">
        <w:rPr>
          <w:rFonts w:ascii="Tahoma" w:eastAsia="Times New Roman" w:hAnsi="Tahoma" w:cs="Tahoma"/>
          <w:color w:val="000000"/>
          <w:sz w:val="18"/>
          <w:szCs w:val="18"/>
          <w:rtl/>
        </w:rPr>
        <w:br/>
        <w:t>1- ديدن خداوند با چشم !</w:t>
      </w:r>
      <w:r w:rsidRPr="00C445D9">
        <w:rPr>
          <w:rFonts w:ascii="Tahoma" w:eastAsia="Times New Roman" w:hAnsi="Tahoma" w:cs="Tahoma"/>
          <w:color w:val="000000"/>
          <w:sz w:val="18"/>
          <w:szCs w:val="18"/>
          <w:rtl/>
        </w:rPr>
        <w:br/>
        <w:t>ابن تيميّه و ابن قيّم که هر دو از مؤسّسان اصلي عقايد وهابيّت هستند ، ادّعا مي‌کنند : امكان دارد خداوند را با چشم ظاهري ديد ، همان گونه که قرص ماه و خورشيد را مي‌توان ديد ! و در ديدار خداوند ، هيچ فشار و ناراحتي بر شما وارد نخواهد شد1 ! !</w:t>
      </w:r>
      <w:r w:rsidRPr="00C445D9">
        <w:rPr>
          <w:rFonts w:ascii="Tahoma" w:eastAsia="Times New Roman" w:hAnsi="Tahoma" w:cs="Tahoma"/>
          <w:color w:val="000000"/>
          <w:sz w:val="18"/>
          <w:szCs w:val="18"/>
          <w:rtl/>
        </w:rPr>
        <w:br/>
        <w:t>نيز ابن قيّم ميگويد :</w:t>
      </w:r>
      <w:r w:rsidRPr="00C445D9">
        <w:rPr>
          <w:rFonts w:ascii="Tahoma" w:eastAsia="Times New Roman" w:hAnsi="Tahoma" w:cs="Tahoma"/>
          <w:color w:val="000000"/>
          <w:sz w:val="18"/>
          <w:szCs w:val="18"/>
          <w:rtl/>
        </w:rPr>
        <w:br/>
        <w:t>« قرآن و سنت متواتر و اجماع صحابه و ائمة اسلام و ده‌ها حديث و . . . بر اين عقيده‌اند كه خداوند متعال با</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منهاج السنّة ، ج3 ، ص341 ؛ الفتاوي الکبري ، ج1 ، ص438 ؛ مجموع الفتاوي ، ج3 ، ص140 و 390 و ج 5 ، ص107و 177و ج6 ، ص421 و ج11 ، ص481و ج18 ، ص200 ؛ درء تعارض العقل و النقل ، ج1 ، ص252 ؛ دار الکنوز الادبية ، 1391ق ؛ بيان تلبيس الجهمية ، ج1 ، ص350 و ج2 ، ص84 و 406 و 418 ؛ توضيح ‌المقاصد و تصحيح‌ القواعد ، ج2 ، ص571 و حادي‌الارواح ، ج1 ، ص210و 227 و 228 .</w:t>
      </w:r>
      <w:r w:rsidRPr="00C445D9">
        <w:rPr>
          <w:rFonts w:ascii="Tahoma" w:eastAsia="Times New Roman" w:hAnsi="Tahoma" w:cs="Tahoma"/>
          <w:color w:val="000000"/>
          <w:sz w:val="18"/>
          <w:szCs w:val="18"/>
          <w:rtl/>
        </w:rPr>
        <w:br/>
        <w:t>________________________________________ 42 ________________________________________</w:t>
      </w:r>
      <w:r w:rsidRPr="00C445D9">
        <w:rPr>
          <w:rFonts w:ascii="Tahoma" w:eastAsia="Times New Roman" w:hAnsi="Tahoma" w:cs="Tahoma"/>
          <w:color w:val="000000"/>
          <w:sz w:val="18"/>
          <w:szCs w:val="18"/>
          <w:rtl/>
        </w:rPr>
        <w:br/>
        <w:t>چشم سر ، به طور عيان ديده مي شود . » ( 1 )</w:t>
      </w:r>
      <w:r w:rsidRPr="00C445D9">
        <w:rPr>
          <w:rFonts w:ascii="Tahoma" w:eastAsia="Times New Roman" w:hAnsi="Tahoma" w:cs="Tahoma"/>
          <w:color w:val="000000"/>
          <w:sz w:val="18"/>
          <w:szCs w:val="18"/>
          <w:rtl/>
        </w:rPr>
        <w:br/>
        <w:t>همچنين عبدالعزيز بن باز ، مفتي آل سعود مي‌گويد :</w:t>
      </w:r>
      <w:r w:rsidRPr="00C445D9">
        <w:rPr>
          <w:rFonts w:ascii="Tahoma" w:eastAsia="Times New Roman" w:hAnsi="Tahoma" w:cs="Tahoma"/>
          <w:color w:val="000000"/>
          <w:sz w:val="18"/>
          <w:szCs w:val="18"/>
          <w:rtl/>
        </w:rPr>
        <w:br/>
        <w:t>« كسي كه منكر رؤيت خداوند متعال در آخرت است ؛ پشت سرش نمي‌توان نماز گذارد و او كافر است . » ! ! 2</w:t>
      </w:r>
      <w:r w:rsidRPr="00C445D9">
        <w:rPr>
          <w:rFonts w:ascii="Tahoma" w:eastAsia="Times New Roman" w:hAnsi="Tahoma" w:cs="Tahoma"/>
          <w:color w:val="000000"/>
          <w:sz w:val="18"/>
          <w:szCs w:val="18"/>
          <w:rtl/>
        </w:rPr>
        <w:br/>
        <w:t>ابن تيميّه ، در راستاي به کرسي نشاندن مدّعاي خود مي‌گويد :</w:t>
      </w:r>
      <w:r w:rsidRPr="00C445D9">
        <w:rPr>
          <w:rFonts w:ascii="Tahoma" w:eastAsia="Times New Roman" w:hAnsi="Tahoma" w:cs="Tahoma"/>
          <w:color w:val="000000"/>
          <w:sz w:val="18"/>
          <w:szCs w:val="18"/>
          <w:rtl/>
        </w:rPr>
        <w:br/>
        <w:t>« خطاي کساني که قائل به رؤيت خداوند هستند ، کمتر از خطاي کساني است که رؤيت خداوند را نفي مي‌کنند . » ( 3 )</w:t>
      </w:r>
      <w:r w:rsidRPr="00C445D9">
        <w:rPr>
          <w:rFonts w:ascii="Tahoma" w:eastAsia="Times New Roman" w:hAnsi="Tahoma" w:cs="Tahoma"/>
          <w:color w:val="000000"/>
          <w:sz w:val="18"/>
          <w:szCs w:val="18"/>
          <w:rtl/>
        </w:rPr>
        <w:br/>
        <w:t>همچنين وي براي امکان رؤيت خدا ، چنين استدلال مي‌کند :</w:t>
      </w:r>
      <w:r w:rsidRPr="00C445D9">
        <w:rPr>
          <w:rFonts w:ascii="Tahoma" w:eastAsia="Times New Roman" w:hAnsi="Tahoma" w:cs="Tahoma"/>
          <w:color w:val="000000"/>
          <w:sz w:val="18"/>
          <w:szCs w:val="18"/>
          <w:rtl/>
        </w:rPr>
        <w:br/>
        <w:t>« هر چيزي وجودش کامل‌تر باشد ، براي ديدن سزاوارتر است و از آن‌جا که خداوند اکمل موجودات است ، براي ديدن از غير او سزاوارتر است و در نتيجه خداوند ، بايد ديده شود . » ( 4 )</w:t>
      </w:r>
      <w:r w:rsidRPr="00C445D9">
        <w:rPr>
          <w:rFonts w:ascii="Tahoma" w:eastAsia="Times New Roman" w:hAnsi="Tahoma" w:cs="Tahoma"/>
          <w:color w:val="000000"/>
          <w:sz w:val="18"/>
          <w:szCs w:val="18"/>
          <w:rtl/>
        </w:rPr>
        <w:br/>
        <w:t>نقد :</w:t>
      </w:r>
      <w:r w:rsidRPr="00C445D9">
        <w:rPr>
          <w:rFonts w:ascii="Tahoma" w:eastAsia="Times New Roman" w:hAnsi="Tahoma" w:cs="Tahoma"/>
          <w:color w:val="000000"/>
          <w:sz w:val="18"/>
          <w:szCs w:val="18"/>
          <w:rtl/>
        </w:rPr>
        <w:br/>
        <w:t>آيا اين رؤيت و ديدن ، با چشم دنيوي است ؟ اگر مقصود اين است ، لازمهاش جسمانيّت خداوند است و آيا اعتقاد به جسماني بودن خداوند ، سبب کفر و</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حاوي الارواح الي بلاد الارواح ، ص 305</w:t>
      </w:r>
      <w:r w:rsidRPr="00C445D9">
        <w:rPr>
          <w:rFonts w:ascii="Tahoma" w:eastAsia="Times New Roman" w:hAnsi="Tahoma" w:cs="Tahoma"/>
          <w:color w:val="000000"/>
          <w:sz w:val="18"/>
          <w:szCs w:val="18"/>
          <w:rtl/>
        </w:rPr>
        <w:br/>
        <w:t>2 . فتاوي بن باز ، شماره 2887</w:t>
      </w:r>
      <w:r w:rsidRPr="00C445D9">
        <w:rPr>
          <w:rFonts w:ascii="Tahoma" w:eastAsia="Times New Roman" w:hAnsi="Tahoma" w:cs="Tahoma"/>
          <w:color w:val="000000"/>
          <w:sz w:val="18"/>
          <w:szCs w:val="18"/>
          <w:rtl/>
        </w:rPr>
        <w:br/>
        <w:t>3 . منهاج السنّة ، ج1 ، ص217 .</w:t>
      </w:r>
      <w:r w:rsidRPr="00C445D9">
        <w:rPr>
          <w:rFonts w:ascii="Tahoma" w:eastAsia="Times New Roman" w:hAnsi="Tahoma" w:cs="Tahoma"/>
          <w:color w:val="000000"/>
          <w:sz w:val="18"/>
          <w:szCs w:val="18"/>
          <w:rtl/>
        </w:rPr>
        <w:br/>
        <w:t>4 . همان .</w:t>
      </w:r>
      <w:r w:rsidRPr="00C445D9">
        <w:rPr>
          <w:rFonts w:ascii="Tahoma" w:eastAsia="Times New Roman" w:hAnsi="Tahoma" w:cs="Tahoma"/>
          <w:color w:val="000000"/>
          <w:sz w:val="18"/>
          <w:szCs w:val="18"/>
          <w:rtl/>
        </w:rPr>
        <w:br/>
        <w:t>________________________________________ 43 ________________________________________</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شرک نميشود ؟</w:t>
      </w:r>
      <w:r w:rsidRPr="00C445D9">
        <w:rPr>
          <w:rFonts w:ascii="Tahoma" w:eastAsia="Times New Roman" w:hAnsi="Tahoma" w:cs="Tahoma"/>
          <w:color w:val="000000"/>
          <w:sz w:val="18"/>
          <w:szCs w:val="18"/>
          <w:rtl/>
        </w:rPr>
        <w:br/>
        <w:t>اين عقيده ، با اين که ملازم با ‌اشکالات تجسيم ، تشبيه و امثال اين‌ها است ، با آيات صريح قرآن در تضادّ مي‌باشد ، از جمله آية : ( لا تُدْرِكُهُ الأَبْصارُ وَهُوَ يُدْرِكُ الأَبْصارَ وَهُوَ اللَّطيفُ الْخَبيرُ ) ( 1 ) ؛ چشم‌ها او را نمي‏بينند ولي او همة چشم‌ها را مي‏بيند و او بخشنده ( انواع نعمت‌ها ، و باخبر از دقايق موجودات ، ) و آگاه ( از همه ) چيز است » .</w:t>
      </w:r>
      <w:r w:rsidRPr="00C445D9">
        <w:rPr>
          <w:rFonts w:ascii="Tahoma" w:eastAsia="Times New Roman" w:hAnsi="Tahoma" w:cs="Tahoma"/>
          <w:color w:val="000000"/>
          <w:sz w:val="18"/>
          <w:szCs w:val="18"/>
          <w:rtl/>
        </w:rPr>
        <w:br/>
        <w:t>اين آيه ، رؤيت خدا را با چشم ظاهري ، به طور مطلق نفي مي‌کند و بر بطلان اين عقيده ، دلالت صريح دارد .</w:t>
      </w:r>
      <w:r w:rsidRPr="00C445D9">
        <w:rPr>
          <w:rFonts w:ascii="Tahoma" w:eastAsia="Times New Roman" w:hAnsi="Tahoma" w:cs="Tahoma"/>
          <w:color w:val="000000"/>
          <w:sz w:val="18"/>
          <w:szCs w:val="18"/>
          <w:rtl/>
        </w:rPr>
        <w:br/>
        <w:t>ابن تيميّه در اين ادّعا دچار اضطراب شده و به اين استدلال که خطاي قول به رؤيت ، کمتر از خطاي قول به نفي رؤيت است ، آن را پذيرفته است . در حالي که خطا ـ چه کم باشد و چه زياد ـ خطا است و قابل پذيرش نيست .</w:t>
      </w:r>
      <w:r w:rsidRPr="00C445D9">
        <w:rPr>
          <w:rFonts w:ascii="Tahoma" w:eastAsia="Times New Roman" w:hAnsi="Tahoma" w:cs="Tahoma"/>
          <w:color w:val="000000"/>
          <w:sz w:val="18"/>
          <w:szCs w:val="18"/>
          <w:rtl/>
        </w:rPr>
        <w:br/>
        <w:t>نيز استدلال ابن تيميّه ، بر سزاوار بودن رؤيت خدا ، هيچ پاية عقلي و نقلي ندارد ؛ زيرا هيچ گونه تلازم عقلي بين اکمليّت موجود و رؤيت آن وجود ندارد و اگر چنين تلازمي‌وجود مي‌داشت ، بايد خدا در منظر همگان ، بهتر ، آسان‌تر و بيشتر از موجودات مادي مورد ديد قرار مي‌گرفت ، در حالي که هيچ کس نگفته خدا</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انعام : 106</w:t>
      </w:r>
      <w:r w:rsidRPr="00C445D9">
        <w:rPr>
          <w:rFonts w:ascii="Tahoma" w:eastAsia="Times New Roman" w:hAnsi="Tahoma" w:cs="Tahoma"/>
          <w:color w:val="000000"/>
          <w:sz w:val="18"/>
          <w:szCs w:val="18"/>
          <w:rtl/>
        </w:rPr>
        <w:br/>
        <w:t>________________________________________ 44 ________________________________________</w:t>
      </w:r>
      <w:r w:rsidRPr="00C445D9">
        <w:rPr>
          <w:rFonts w:ascii="Tahoma" w:eastAsia="Times New Roman" w:hAnsi="Tahoma" w:cs="Tahoma"/>
          <w:color w:val="000000"/>
          <w:sz w:val="18"/>
          <w:szCs w:val="18"/>
          <w:rtl/>
        </w:rPr>
        <w:br/>
        <w:t>را ديده است .</w:t>
      </w:r>
      <w:r w:rsidRPr="00C445D9">
        <w:rPr>
          <w:rFonts w:ascii="Tahoma" w:eastAsia="Times New Roman" w:hAnsi="Tahoma" w:cs="Tahoma"/>
          <w:color w:val="000000"/>
          <w:sz w:val="18"/>
          <w:szCs w:val="18"/>
          <w:rtl/>
        </w:rPr>
        <w:br/>
        <w:t>ابن تيميّه ، به وجود تناقض در قول به رؤيت اقرار نموده و آن را با وجود تناقضش پذيرفته و مي‌گويد :</w:t>
      </w:r>
      <w:r w:rsidRPr="00C445D9">
        <w:rPr>
          <w:rFonts w:ascii="Tahoma" w:eastAsia="Times New Roman" w:hAnsi="Tahoma" w:cs="Tahoma"/>
          <w:color w:val="000000"/>
          <w:sz w:val="18"/>
          <w:szCs w:val="18"/>
          <w:rtl/>
        </w:rPr>
        <w:br/>
        <w:t>« اگر چه در اين قول تناقض وجود دارد ، چون از يک طرف بايد قائل شويم خدا ديده مي‌شود و از طرف ديگر بايد بگوييم خداوند داراي جهت نيست ؛ ولي اين تناقض بهتر است از اين که گفته شود خداوند اصلاً ديده نمي‌شود ، چون رؤيت خداوند ، موافق با حکم عقل است . » ( 1 )</w:t>
      </w:r>
      <w:r w:rsidRPr="00C445D9">
        <w:rPr>
          <w:rFonts w:ascii="Tahoma" w:eastAsia="Times New Roman" w:hAnsi="Tahoma" w:cs="Tahoma"/>
          <w:color w:val="000000"/>
          <w:sz w:val="18"/>
          <w:szCs w:val="18"/>
          <w:rtl/>
        </w:rPr>
        <w:br/>
        <w:t>ابن تيميّه در اين گفتار ، هم تناقض را پذيرفته و هم در دام تناقض ديگري افتاده است ؛ زيرا او از يک طرف مي‌گويد : در قول به رؤيت خداوند تناقض وجود دارد و از طرف ديگر مي‌گويد : رؤيت خداوند ، موافق با حکم عقل است . در حالي که مسألة محال بودن تناقض ، از بارزترين و روشن‌ترين موضوعات عقلي است . چگونه مي‌تواند چيزي که در آن تناقض وجود دارد ، با حکم عقل موافق باشد ؟ ! !</w:t>
      </w:r>
      <w:r w:rsidRPr="00C445D9">
        <w:rPr>
          <w:rFonts w:ascii="Tahoma" w:eastAsia="Times New Roman" w:hAnsi="Tahoma" w:cs="Tahoma"/>
          <w:color w:val="000000"/>
          <w:sz w:val="18"/>
          <w:szCs w:val="18"/>
          <w:rtl/>
        </w:rPr>
        <w:br/>
        <w:t>بر فرض اينکه در برخي از آيات و روايات رؤيت آمده ، آيا بايد به معناي ظاهري آن حمل نمود ؟ آيا بنا بر آية : ( وَمَنْ كانَ في‏ هذِهِ أَعْمي‏ فَهُوَ فِي الآخِرَةِ أَعْمي‏ وَأَضَلُّ سَبيلاً ) ( 2 ) ، ميشود گفت : جناب بن باز ، مفتي</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منهاج السنّة ، ج2 ، ص76 .</w:t>
      </w:r>
      <w:r w:rsidRPr="00C445D9">
        <w:rPr>
          <w:rFonts w:ascii="Tahoma" w:eastAsia="Times New Roman" w:hAnsi="Tahoma" w:cs="Tahoma"/>
          <w:color w:val="000000"/>
          <w:sz w:val="18"/>
          <w:szCs w:val="18"/>
          <w:rtl/>
        </w:rPr>
        <w:br/>
        <w:t>2 . اسراء : 72 . "امّا كسي كه در اين جهان نابينا بوده ، در آخرت نيز نابينا و گمراه‌تر است‏ . "</w:t>
      </w:r>
      <w:r w:rsidRPr="00C445D9">
        <w:rPr>
          <w:rFonts w:ascii="Tahoma" w:eastAsia="Times New Roman" w:hAnsi="Tahoma" w:cs="Tahoma"/>
          <w:color w:val="000000"/>
          <w:sz w:val="18"/>
          <w:szCs w:val="18"/>
          <w:rtl/>
        </w:rPr>
        <w:br/>
        <w:t>________________________________________ 45 ________________________________________</w:t>
      </w:r>
      <w:r w:rsidRPr="00C445D9">
        <w:rPr>
          <w:rFonts w:ascii="Tahoma" w:eastAsia="Times New Roman" w:hAnsi="Tahoma" w:cs="Tahoma"/>
          <w:color w:val="000000"/>
          <w:sz w:val="18"/>
          <w:szCs w:val="18"/>
          <w:rtl/>
        </w:rPr>
        <w:br/>
        <w:t>سعودي که از بينايي برخوردار نبود ، در قيامت نيز نابينا محشور ميگردد ؟ ! !</w:t>
      </w:r>
      <w:r w:rsidRPr="00C445D9">
        <w:rPr>
          <w:rFonts w:ascii="Tahoma" w:eastAsia="Times New Roman" w:hAnsi="Tahoma" w:cs="Tahoma"/>
          <w:color w:val="000000"/>
          <w:sz w:val="18"/>
          <w:szCs w:val="18"/>
          <w:rtl/>
        </w:rPr>
        <w:br/>
        <w:t>البته که رؤيت و ملاقات خداوند براي مؤمنان امکان دارد ؛ اما ديدن و ملاقاتي که در شأن خداوند و مؤمن است كه رؤيت با چشم باطن و يا ادراک شهودي و بالاترين ادراک و رؤيت است .</w:t>
      </w:r>
      <w:r w:rsidRPr="00C445D9">
        <w:rPr>
          <w:rFonts w:ascii="Tahoma" w:eastAsia="Times New Roman" w:hAnsi="Tahoma" w:cs="Tahoma"/>
          <w:color w:val="000000"/>
          <w:sz w:val="18"/>
          <w:szCs w:val="18"/>
          <w:rtl/>
        </w:rPr>
        <w:br/>
        <w:t>2- ديدن خداوند با چهره‌هاي متفاوت !</w:t>
      </w:r>
      <w:r w:rsidRPr="00C445D9">
        <w:rPr>
          <w:rFonts w:ascii="Tahoma" w:eastAsia="Times New Roman" w:hAnsi="Tahoma" w:cs="Tahoma"/>
          <w:color w:val="000000"/>
          <w:sz w:val="18"/>
          <w:szCs w:val="18"/>
          <w:rtl/>
        </w:rPr>
        <w:br/>
        <w:t xml:space="preserve">وهابي‌ها در « مسألة رؤيت خدا » ، به حدّي راه افراط را پيش گرفته‌اند که بهت و حيرت هر انسان عاقلي را متوجه خود </w:t>
      </w:r>
      <w:r w:rsidRPr="00C445D9">
        <w:rPr>
          <w:rFonts w:ascii="Tahoma" w:eastAsia="Times New Roman" w:hAnsi="Tahoma" w:cs="Tahoma"/>
          <w:color w:val="000000"/>
          <w:sz w:val="18"/>
          <w:szCs w:val="18"/>
          <w:rtl/>
        </w:rPr>
        <w:lastRenderedPageBreak/>
        <w:t>مي‌‌کند .</w:t>
      </w:r>
      <w:r w:rsidRPr="00C445D9">
        <w:rPr>
          <w:rFonts w:ascii="Tahoma" w:eastAsia="Times New Roman" w:hAnsi="Tahoma" w:cs="Tahoma"/>
          <w:color w:val="000000"/>
          <w:sz w:val="18"/>
          <w:szCs w:val="18"/>
          <w:rtl/>
        </w:rPr>
        <w:br/>
        <w:t>ابن تيميّه معتقد است خداوند متعال در روز قيامت ، با قيافة مبدّل پيش مردم مي‌آيد و خود را معرفي مي‌کند و مي‌گويد : من خداي شما هستم ولي مردم در جواب مي‌گويند : ما تو را نمي‌شناسيم و از تو به خدا پناه مي‌بريم ! اگر خداي ما بيايد ، ما او را مي‌شناسيم . سپس خداوند با قيافة اصلي خودش پيش آن‌ها مي‌آيد و خود را معرفي مي‌کند . آن‌ها مي‌گويند : بله ، تو خداي ما هستي و سپس به دنبال خدا ، به سوي بهشت روانه مي‌گردند1 ! !</w:t>
      </w:r>
      <w:r w:rsidRPr="00C445D9">
        <w:rPr>
          <w:rFonts w:ascii="Tahoma" w:eastAsia="Times New Roman" w:hAnsi="Tahoma" w:cs="Tahoma"/>
          <w:color w:val="000000"/>
          <w:sz w:val="18"/>
          <w:szCs w:val="18"/>
          <w:rtl/>
        </w:rPr>
        <w:br/>
        <w:t>نقد :</w:t>
      </w:r>
      <w:r w:rsidRPr="00C445D9">
        <w:rPr>
          <w:rFonts w:ascii="Tahoma" w:eastAsia="Times New Roman" w:hAnsi="Tahoma" w:cs="Tahoma"/>
          <w:color w:val="000000"/>
          <w:sz w:val="18"/>
          <w:szCs w:val="18"/>
          <w:rtl/>
        </w:rPr>
        <w:br/>
        <w:t>آيا اين سخن وهابي‌ها ، براي هر مسلماني که</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بغية المرتاد ، ص453 ؛ مجمو ع الفتاوي ، ج 6 ، ص492 و حادي ‌الارواح ، ج1 ، ص207 .</w:t>
      </w:r>
      <w:r w:rsidRPr="00C445D9">
        <w:rPr>
          <w:rFonts w:ascii="Tahoma" w:eastAsia="Times New Roman" w:hAnsi="Tahoma" w:cs="Tahoma"/>
          <w:color w:val="000000"/>
          <w:sz w:val="18"/>
          <w:szCs w:val="18"/>
          <w:rtl/>
        </w:rPr>
        <w:br/>
        <w:t>________________________________________ 46 ________________________________________</w:t>
      </w:r>
      <w:r w:rsidRPr="00C445D9">
        <w:rPr>
          <w:rFonts w:ascii="Tahoma" w:eastAsia="Times New Roman" w:hAnsi="Tahoma" w:cs="Tahoma"/>
          <w:color w:val="000000"/>
          <w:sz w:val="18"/>
          <w:szCs w:val="18"/>
          <w:rtl/>
        </w:rPr>
        <w:br/>
        <w:t>اندک آشنايي با آموزههاي اسلامي داشته باشد ، قابل قبول و تحمل است ؟</w:t>
      </w:r>
      <w:r w:rsidRPr="00C445D9">
        <w:rPr>
          <w:rFonts w:ascii="Tahoma" w:eastAsia="Times New Roman" w:hAnsi="Tahoma" w:cs="Tahoma"/>
          <w:color w:val="000000"/>
          <w:sz w:val="18"/>
          <w:szCs w:val="18"/>
          <w:rtl/>
        </w:rPr>
        <w:br/>
        <w:t>آيا وهابي‌ها با اين سخن که لازمه‌اش متّهم نمودن خداوند به کاري است که حتي از يک انسان معقول و موجّه هم سر نمي‌زند ، در حقيقت بازي گرفتن خدا نيست ؟ ! !</w:t>
      </w:r>
      <w:r w:rsidRPr="00C445D9">
        <w:rPr>
          <w:rFonts w:ascii="Tahoma" w:eastAsia="Times New Roman" w:hAnsi="Tahoma" w:cs="Tahoma"/>
          <w:color w:val="000000"/>
          <w:sz w:val="18"/>
          <w:szCs w:val="18"/>
          <w:rtl/>
        </w:rPr>
        <w:br/>
        <w:t>خداوند به چه منظوري اين کار را انجام مي‌دهد ؟ آيا مي‌خواهد در برابر بندگانش فيلم بازي کند و خودش را مضحکة آنان قرار دهد ! ؟</w:t>
      </w:r>
      <w:r w:rsidRPr="00C445D9">
        <w:rPr>
          <w:rFonts w:ascii="Tahoma" w:eastAsia="Times New Roman" w:hAnsi="Tahoma" w:cs="Tahoma"/>
          <w:color w:val="000000"/>
          <w:sz w:val="18"/>
          <w:szCs w:val="18"/>
          <w:rtl/>
        </w:rPr>
        <w:br/>
        <w:t>سؤال ديگر اين كه براي بار دوم که خداوند با چهرة اصلي ظاهر مي‌شود ، چه مشخصات خدايي در او وجود دارد که مردم او را به عنوان خدا مي‌شناسند ؟</w:t>
      </w:r>
      <w:r w:rsidRPr="00C445D9">
        <w:rPr>
          <w:rFonts w:ascii="Tahoma" w:eastAsia="Times New Roman" w:hAnsi="Tahoma" w:cs="Tahoma"/>
          <w:color w:val="000000"/>
          <w:sz w:val="18"/>
          <w:szCs w:val="18"/>
          <w:rtl/>
        </w:rPr>
        <w:br/>
        <w:t>آيا مردم او را قبلاً در دنيا ديده‌اند که در قيامت او را با چهرة اصلي‌اش مي‌شناسند ! اگر ديده‌اند ، چگونه و درکجا ديده‌اند ؟</w:t>
      </w:r>
      <w:r w:rsidRPr="00C445D9">
        <w:rPr>
          <w:rFonts w:ascii="Tahoma" w:eastAsia="Times New Roman" w:hAnsi="Tahoma" w:cs="Tahoma"/>
          <w:color w:val="000000"/>
          <w:sz w:val="18"/>
          <w:szCs w:val="18"/>
          <w:rtl/>
        </w:rPr>
        <w:br/>
        <w:t>شايد صريح‌ترين آيه‌اي كه در قرآن كريم ، بر نفي امكان رؤيت خدا دلالت دارد ، اين آية شريفه است كه مي‌فرمايد :</w:t>
      </w:r>
      <w:r w:rsidRPr="00C445D9">
        <w:rPr>
          <w:rFonts w:ascii="Tahoma" w:eastAsia="Times New Roman" w:hAnsi="Tahoma" w:cs="Tahoma"/>
          <w:color w:val="000000"/>
          <w:sz w:val="18"/>
          <w:szCs w:val="18"/>
          <w:rtl/>
        </w:rPr>
        <w:br/>
        <w:t>( لا تُدْرِكُهُ الأَبْصارُ وَهُوَ يُدْرِكُ الأَبْصارَ وَهُوَ اللَّطيفُ الْخَبيرُ ) ( 1 ) ؛ « چشم‌ها او را نمي‏بينند ولي او همة چشم‌ها را مي‏بيند و او بخشنده ( انواع نعمت‌ها ، و باخبر از دقايق موجودات ، ) و آگاه ( از همه ) چيز است »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انعام : 106</w:t>
      </w:r>
      <w:r w:rsidRPr="00C445D9">
        <w:rPr>
          <w:rFonts w:ascii="Tahoma" w:eastAsia="Times New Roman" w:hAnsi="Tahoma" w:cs="Tahoma"/>
          <w:color w:val="000000"/>
          <w:sz w:val="18"/>
          <w:szCs w:val="18"/>
          <w:rtl/>
        </w:rPr>
        <w:br/>
        <w:t>________________________________________ 47 ________________________________________</w:t>
      </w:r>
      <w:r w:rsidRPr="00C445D9">
        <w:rPr>
          <w:rFonts w:ascii="Tahoma" w:eastAsia="Times New Roman" w:hAnsi="Tahoma" w:cs="Tahoma"/>
          <w:color w:val="000000"/>
          <w:sz w:val="18"/>
          <w:szCs w:val="18"/>
          <w:rtl/>
        </w:rPr>
        <w:br/>
        <w:t>اين آيه ، به طور صريح بيان مي‌كند كه خداوند ، همة چشم‌ها را مي‌بيند و بر آن‌ها احاطة علمي دارد ، در حالي كه چشم‌ها به ديدن او نايل نمي‌شوند .</w:t>
      </w:r>
      <w:r w:rsidRPr="00C445D9">
        <w:rPr>
          <w:rFonts w:ascii="Tahoma" w:eastAsia="Times New Roman" w:hAnsi="Tahoma" w:cs="Tahoma"/>
          <w:color w:val="000000"/>
          <w:sz w:val="18"/>
          <w:szCs w:val="18"/>
          <w:rtl/>
        </w:rPr>
        <w:br/>
        <w:t>ظاهراً مقصود از اين كه چشم‌ها خدا را نمي‌بينند ، نديدن به وسيلة چشم است كه به نفي رؤيت حسّي بازمي‌گردد و شايد جمع بودن « ابصار ؛ چشم‌ها » ، به اين مطلب اشاره داردكه با وجود تنوّع چشم‌ها ، هيچ چشمي به رؤيت خداوند دست نمي‌يابد .</w:t>
      </w:r>
      <w:r w:rsidRPr="00C445D9">
        <w:rPr>
          <w:rFonts w:ascii="Tahoma" w:eastAsia="Times New Roman" w:hAnsi="Tahoma" w:cs="Tahoma"/>
          <w:color w:val="000000"/>
          <w:sz w:val="18"/>
          <w:szCs w:val="18"/>
          <w:rtl/>
        </w:rPr>
        <w:br/>
        <w:t>آية ديگري كه صريحاً امكان رؤيت حسّي خداوند را نفي مي‌كند ، در سورة اعراف است كه مي‌فرمايد :</w:t>
      </w:r>
      <w:r w:rsidRPr="00C445D9">
        <w:rPr>
          <w:rFonts w:ascii="Tahoma" w:eastAsia="Times New Roman" w:hAnsi="Tahoma" w:cs="Tahoma"/>
          <w:color w:val="000000"/>
          <w:sz w:val="18"/>
          <w:szCs w:val="18"/>
          <w:rtl/>
        </w:rPr>
        <w:br/>
        <w:t>( وَلَمَّا جاءَ مُوسي لِمِيقاتِنا وَكَلَّمَهُ رَبُّهُ قالَ رَبِّ أَرِنِي أَنْظُرْ إِلَيْكَ قالَ لَنْ تَرانِي ) ( 1 ) ؛ و چون موسي به ميعاد ما آمد و پروردگارش با او سخن گفت ، عرض كرد : « پروردگارا ، خود را به من بنماي تا بر تو بنگرم . » فرمود : « هرگز مرا نخواهي ديد .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با توجه به آيات ديگر قرآن ، روشن مي‌شود حضرت موسي (عليه السلام) با درخواست خود ، در واقع تقاضاي گروهي از جاهلان بني اسرائيل را مطرح كرده است و خداوند در پاسخ او با تأكيد فراوان اعلام مي‌كند : « هرگز مرا نخواهي ديد . »</w:t>
      </w:r>
      <w:r w:rsidRPr="00C445D9">
        <w:rPr>
          <w:rFonts w:ascii="Tahoma" w:eastAsia="Times New Roman" w:hAnsi="Tahoma" w:cs="Tahoma"/>
          <w:color w:val="000000"/>
          <w:sz w:val="18"/>
          <w:szCs w:val="18"/>
          <w:rtl/>
        </w:rPr>
        <w:br/>
        <w:t>اين گونه آيات كه دلالت صريحي بر نفي رؤيت</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اعراف : 143</w:t>
      </w:r>
      <w:r w:rsidRPr="00C445D9">
        <w:rPr>
          <w:rFonts w:ascii="Tahoma" w:eastAsia="Times New Roman" w:hAnsi="Tahoma" w:cs="Tahoma"/>
          <w:color w:val="000000"/>
          <w:sz w:val="18"/>
          <w:szCs w:val="18"/>
          <w:rtl/>
        </w:rPr>
        <w:br/>
        <w:t>________________________________________ 48 ________________________________________</w:t>
      </w:r>
      <w:r w:rsidRPr="00C445D9">
        <w:rPr>
          <w:rFonts w:ascii="Tahoma" w:eastAsia="Times New Roman" w:hAnsi="Tahoma" w:cs="Tahoma"/>
          <w:color w:val="000000"/>
          <w:sz w:val="18"/>
          <w:szCs w:val="18"/>
          <w:rtl/>
        </w:rPr>
        <w:br/>
        <w:t>دارند ، در حكم محكماتي است كه بايد آيات متشابهي را كه ممكن است در نگاه اوّل مفيد امكان رؤيت باشند ، در ساية آن‌ها معنا كرد .</w:t>
      </w:r>
      <w:r w:rsidRPr="00C445D9">
        <w:rPr>
          <w:rFonts w:ascii="Tahoma" w:eastAsia="Times New Roman" w:hAnsi="Tahoma" w:cs="Tahoma"/>
          <w:color w:val="000000"/>
          <w:sz w:val="18"/>
          <w:szCs w:val="18"/>
          <w:rtl/>
        </w:rPr>
        <w:br/>
        <w:t>روايات در عدم رؤيت</w:t>
      </w:r>
      <w:r w:rsidRPr="00C445D9">
        <w:rPr>
          <w:rFonts w:ascii="Tahoma" w:eastAsia="Times New Roman" w:hAnsi="Tahoma" w:cs="Tahoma"/>
          <w:color w:val="000000"/>
          <w:sz w:val="18"/>
          <w:szCs w:val="18"/>
          <w:rtl/>
        </w:rPr>
        <w:br/>
        <w:t>كليني به سند خود از عبدالله بن سنان ، از امام صادق (عليه السلام) روايت كرده كه ذيل آية ( لا تُدْرِكُهُ الأَبْصارُ ) ( 1 ) فرمود :</w:t>
      </w:r>
      <w:r w:rsidRPr="00C445D9">
        <w:rPr>
          <w:rFonts w:ascii="Tahoma" w:eastAsia="Times New Roman" w:hAnsi="Tahoma" w:cs="Tahoma"/>
          <w:color w:val="000000"/>
          <w:sz w:val="18"/>
          <w:szCs w:val="18"/>
          <w:rtl/>
        </w:rPr>
        <w:br/>
        <w:t>مقصود از « درك ابصار » ، احاطة اوهام است ، مگر نمي‏بيني در جملة ( قَدْ جاءَكُمْ بَصائِرُ مِنْ رَبِّكُمْ ) ( 2 ) معناي لغوي « بصائر » ( ديدن به چشم ) و در ( وَمَنْ عَمِيَ فَعَلَيْها ) ( 3 ) ، كوري چشم اراده نشده است ؛ بلكه در همة اين موارد ، مقصود از بصيرت ، احاطة وهم است .</w:t>
      </w:r>
      <w:r w:rsidRPr="00C445D9">
        <w:rPr>
          <w:rFonts w:ascii="Tahoma" w:eastAsia="Times New Roman" w:hAnsi="Tahoma" w:cs="Tahoma"/>
          <w:color w:val="000000"/>
          <w:sz w:val="18"/>
          <w:szCs w:val="18"/>
          <w:rtl/>
        </w:rPr>
        <w:br/>
        <w:t>عرب هم اين كلمه را به همين معنا استعمال مي‏كند ، مثلاً مي‏گويد : فلاني بصير به شعر و فلاني بصير به فقه است و فلاني در شناختن اجناس بصيرت دارد و فلاني بصير به انواع لباس‌ها و پارچه‏ها است .</w:t>
      </w:r>
      <w:r w:rsidRPr="00C445D9">
        <w:rPr>
          <w:rFonts w:ascii="Tahoma" w:eastAsia="Times New Roman" w:hAnsi="Tahoma" w:cs="Tahoma"/>
          <w:color w:val="000000"/>
          <w:sz w:val="18"/>
          <w:szCs w:val="18"/>
          <w:rtl/>
        </w:rPr>
        <w:br/>
        <w:t>هنگامي كه استعمال اين كلمه در مورد بشر ، به معناي احاطة صحيح است ، در خداي متعال چگونه صحيح نباشد ، در حالي كه خداوند بزرگ‌تر از آن است كه به چشم‏ها ديده شود . ( 4 )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انعام : 103</w:t>
      </w:r>
      <w:r w:rsidRPr="00C445D9">
        <w:rPr>
          <w:rFonts w:ascii="Tahoma" w:eastAsia="Times New Roman" w:hAnsi="Tahoma" w:cs="Tahoma"/>
          <w:color w:val="000000"/>
          <w:sz w:val="18"/>
          <w:szCs w:val="18"/>
          <w:rtl/>
        </w:rPr>
        <w:br/>
        <w:t>2 . همان : 104</w:t>
      </w:r>
      <w:r w:rsidRPr="00C445D9">
        <w:rPr>
          <w:rFonts w:ascii="Tahoma" w:eastAsia="Times New Roman" w:hAnsi="Tahoma" w:cs="Tahoma"/>
          <w:color w:val="000000"/>
          <w:sz w:val="18"/>
          <w:szCs w:val="18"/>
          <w:rtl/>
        </w:rPr>
        <w:br/>
        <w:t>3 . همان : 104</w:t>
      </w:r>
      <w:r w:rsidRPr="00C445D9">
        <w:rPr>
          <w:rFonts w:ascii="Tahoma" w:eastAsia="Times New Roman" w:hAnsi="Tahoma" w:cs="Tahoma"/>
          <w:color w:val="000000"/>
          <w:sz w:val="18"/>
          <w:szCs w:val="18"/>
          <w:rtl/>
        </w:rPr>
        <w:br/>
        <w:t>4 . كافي ، ج 1 ، ص373</w:t>
      </w:r>
      <w:r w:rsidRPr="00C445D9">
        <w:rPr>
          <w:rFonts w:ascii="Tahoma" w:eastAsia="Times New Roman" w:hAnsi="Tahoma" w:cs="Tahoma"/>
          <w:color w:val="000000"/>
          <w:sz w:val="18"/>
          <w:szCs w:val="18"/>
          <w:rtl/>
        </w:rPr>
        <w:br/>
        <w:t>________________________________________ 49 ________________________________________</w:t>
      </w:r>
      <w:r w:rsidRPr="00C445D9">
        <w:rPr>
          <w:rFonts w:ascii="Tahoma" w:eastAsia="Times New Roman" w:hAnsi="Tahoma" w:cs="Tahoma"/>
          <w:color w:val="000000"/>
          <w:sz w:val="18"/>
          <w:szCs w:val="18"/>
          <w:rtl/>
        </w:rPr>
        <w:br/>
        <w:t>و نيز كليني به سند خود از صفوان بن يحيي روايت كرده كه گفت : ابوقرّة محدّث از من خواست او را به خدمت حضرت رضا (عليه السلام) ببرم ، من از آن حضرت جهت ديدار وي اذن خواستم ، ايشان اذن دادند . سپس به اتفاق ، شرفياب حضورش شديم .</w:t>
      </w:r>
      <w:r w:rsidRPr="00C445D9">
        <w:rPr>
          <w:rFonts w:ascii="Tahoma" w:eastAsia="Times New Roman" w:hAnsi="Tahoma" w:cs="Tahoma"/>
          <w:color w:val="000000"/>
          <w:sz w:val="18"/>
          <w:szCs w:val="18"/>
          <w:rtl/>
        </w:rPr>
        <w:br/>
        <w:t>ابوقرّه از حلال و حرام و ديگر احكام دين ، پرسش‌هاي زيادي پرسيد تا آن كه بحث به مسألة توحيد رسيد ، پرسيد : روايتي پيش ما است كه مي‏گويد : خداوند رؤيت و كلام خود را بين دو پيامبر تقسيم نمود ، كلام خود را به موسي بن عمران و رؤيتش را به محمد (صلّي الله عليه وآله وسلّم ) اختصاص داد .</w:t>
      </w:r>
      <w:r w:rsidRPr="00C445D9">
        <w:rPr>
          <w:rFonts w:ascii="Tahoma" w:eastAsia="Times New Roman" w:hAnsi="Tahoma" w:cs="Tahoma"/>
          <w:color w:val="000000"/>
          <w:sz w:val="18"/>
          <w:szCs w:val="18"/>
          <w:rtl/>
        </w:rPr>
        <w:br/>
        <w:t>امام (عليه السلام) فرمود : چه كسي از ناحية خداوند به جنّ و انس تبليغ مي‌كرد كه : ( لا تُدْرِكُهُ الأَبْصارُ ) ( 1 ) ، ( لايُحِيطُونَ بِهِ عِلْماً ) ( 2 ) ، ( لَيْسَ كَمِثْلِهِ شَيْ‏ءٌ ) ( 3 ) ، آيا محمد نبود ؟</w:t>
      </w:r>
      <w:r w:rsidRPr="00C445D9">
        <w:rPr>
          <w:rFonts w:ascii="Tahoma" w:eastAsia="Times New Roman" w:hAnsi="Tahoma" w:cs="Tahoma"/>
          <w:color w:val="000000"/>
          <w:sz w:val="18"/>
          <w:szCs w:val="18"/>
          <w:rtl/>
        </w:rPr>
        <w:br/>
        <w:t>ابوقرّه عرض كرد : چرا ، او بود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امام فرمود : چطور ممكن است كسي خود را به جهانيان‏ چنين معرفي كند كه از طرف خداوند آمده تا بشر را به امر خداوند به سوي او دعوت نمايد و دربارة خداي تعالي بگويد : « چشم‌ها او را نمي‏بينند و علم بشر به او احاطه نمي‏يابد و چيزي مثل او وجود ندارد » ، آن</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انعام : 106</w:t>
      </w:r>
      <w:r w:rsidRPr="00C445D9">
        <w:rPr>
          <w:rFonts w:ascii="Tahoma" w:eastAsia="Times New Roman" w:hAnsi="Tahoma" w:cs="Tahoma"/>
          <w:color w:val="000000"/>
          <w:sz w:val="18"/>
          <w:szCs w:val="18"/>
          <w:rtl/>
        </w:rPr>
        <w:br/>
        <w:t>2 . طه : 110</w:t>
      </w:r>
      <w:r w:rsidRPr="00C445D9">
        <w:rPr>
          <w:rFonts w:ascii="Tahoma" w:eastAsia="Times New Roman" w:hAnsi="Tahoma" w:cs="Tahoma"/>
          <w:color w:val="000000"/>
          <w:sz w:val="18"/>
          <w:szCs w:val="18"/>
          <w:rtl/>
        </w:rPr>
        <w:br/>
        <w:t>3 . شوري : 11</w:t>
      </w:r>
      <w:r w:rsidRPr="00C445D9">
        <w:rPr>
          <w:rFonts w:ascii="Tahoma" w:eastAsia="Times New Roman" w:hAnsi="Tahoma" w:cs="Tahoma"/>
          <w:color w:val="000000"/>
          <w:sz w:val="18"/>
          <w:szCs w:val="18"/>
          <w:rtl/>
        </w:rPr>
        <w:br/>
        <w:t>________________________________________ 50 ________________________________________</w:t>
      </w:r>
      <w:r w:rsidRPr="00C445D9">
        <w:rPr>
          <w:rFonts w:ascii="Tahoma" w:eastAsia="Times New Roman" w:hAnsi="Tahoma" w:cs="Tahoma"/>
          <w:color w:val="000000"/>
          <w:sz w:val="18"/>
          <w:szCs w:val="18"/>
          <w:rtl/>
        </w:rPr>
        <w:br/>
        <w:t>گاه همين شخص بگويد : « من خدا را به چشم خود ديده‏ام و به علم خود به وي احاطه يافته‏ام و او را در صورت ، مثل بشر ديده‌ام » ؟ !</w:t>
      </w:r>
      <w:r w:rsidRPr="00C445D9">
        <w:rPr>
          <w:rFonts w:ascii="Tahoma" w:eastAsia="Times New Roman" w:hAnsi="Tahoma" w:cs="Tahoma"/>
          <w:color w:val="000000"/>
          <w:sz w:val="18"/>
          <w:szCs w:val="18"/>
          <w:rtl/>
        </w:rPr>
        <w:br/>
        <w:t>آيا شرم نمي‏كنيد ؟ زنادقه هم نتوانستند به خداوند چنين نسبت‏هاي ناروايي بدهند و بگويند : از طرف خداوند آمده ، ولي حرف‌هايي بزنند كه پيامد آن ، انكار وجود خدا است .</w:t>
      </w:r>
      <w:r w:rsidRPr="00C445D9">
        <w:rPr>
          <w:rFonts w:ascii="Tahoma" w:eastAsia="Times New Roman" w:hAnsi="Tahoma" w:cs="Tahoma"/>
          <w:color w:val="000000"/>
          <w:sz w:val="18"/>
          <w:szCs w:val="18"/>
          <w:rtl/>
        </w:rPr>
        <w:br/>
        <w:t>سخن كه بدينجا رسيد ، ابوقرّه عرض كرد : خداي تعالي ديده شدن خودش را خاطر نشان ساخته و فرموده است : ( وَلَقَدْ رَآهُ نَزْلَةً أُخْري ) ( 1 ) . امام (عليه السلام) فرمود : ادامة ‌اين آيه ، معناي آن را روشن مي‏سازد كه مي‏فرمايد : ( ما كَذَّبَ الْفُؤادُ ما رَأي ) ‏2 ؛ يعني قلب و دل محمد (صلّي الله عليه وآله وسلّم ) آنچه را او به چشمان خود ديد ، تكذيب نكرد . ( لَقَدْ رَأي‏ مِنْ آياتِ رَبِّهِ الْكُبْري ) ( 3 ) ؛ او از آيات بزرگ پروردگار خود چيزهايي ديد .</w:t>
      </w:r>
      <w:r w:rsidRPr="00C445D9">
        <w:rPr>
          <w:rFonts w:ascii="Tahoma" w:eastAsia="Times New Roman" w:hAnsi="Tahoma" w:cs="Tahoma"/>
          <w:color w:val="000000"/>
          <w:sz w:val="18"/>
          <w:szCs w:val="18"/>
          <w:rtl/>
        </w:rPr>
        <w:br/>
        <w:t>پس به طوري كه مي‏بيني ، ادامة آيه ، پرسش تو كه مقصود از « ما رَأي ؛ آنچه را كه ديده بود » چيست را بيان و معلوم كرد كه مقصود از آن ، آيات خدا بود ؛ نه خود خدا .</w:t>
      </w:r>
      <w:r w:rsidRPr="00C445D9">
        <w:rPr>
          <w:rFonts w:ascii="Tahoma" w:eastAsia="Times New Roman" w:hAnsi="Tahoma" w:cs="Tahoma"/>
          <w:color w:val="000000"/>
          <w:sz w:val="18"/>
          <w:szCs w:val="18"/>
          <w:rtl/>
        </w:rPr>
        <w:br/>
        <w:t>اگر مقصود ديدن خود خدا بود ، معنا نداشت در</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نجم : 13</w:t>
      </w:r>
      <w:r w:rsidRPr="00C445D9">
        <w:rPr>
          <w:rFonts w:ascii="Tahoma" w:eastAsia="Times New Roman" w:hAnsi="Tahoma" w:cs="Tahoma"/>
          <w:color w:val="000000"/>
          <w:sz w:val="18"/>
          <w:szCs w:val="18"/>
          <w:rtl/>
        </w:rPr>
        <w:br/>
        <w:t>2 . همان : 11</w:t>
      </w:r>
      <w:r w:rsidRPr="00C445D9">
        <w:rPr>
          <w:rFonts w:ascii="Tahoma" w:eastAsia="Times New Roman" w:hAnsi="Tahoma" w:cs="Tahoma"/>
          <w:color w:val="000000"/>
          <w:sz w:val="18"/>
          <w:szCs w:val="18"/>
          <w:rtl/>
        </w:rPr>
        <w:br/>
        <w:t>3 . همان : 18</w:t>
      </w:r>
      <w:r w:rsidRPr="00C445D9">
        <w:rPr>
          <w:rFonts w:ascii="Tahoma" w:eastAsia="Times New Roman" w:hAnsi="Tahoma" w:cs="Tahoma"/>
          <w:color w:val="000000"/>
          <w:sz w:val="18"/>
          <w:szCs w:val="18"/>
          <w:rtl/>
        </w:rPr>
        <w:br/>
        <w:t>________________________________________ 51 ________________________________________</w:t>
      </w:r>
      <w:r w:rsidRPr="00C445D9">
        <w:rPr>
          <w:rFonts w:ascii="Tahoma" w:eastAsia="Times New Roman" w:hAnsi="Tahoma" w:cs="Tahoma"/>
          <w:color w:val="000000"/>
          <w:sz w:val="18"/>
          <w:szCs w:val="18"/>
          <w:rtl/>
        </w:rPr>
        <w:br/>
        <w:t>جاي ديگر بفرمايد : ( وَلا يُحِيطُونَ بِهِ عِلْماً ) ( 1 ) ، چون هنگامي كه چشم خدا را ببيند ، به تبع انسان احاطة علمي نيز به او مي‏‌يابد .</w:t>
      </w:r>
      <w:r w:rsidRPr="00C445D9">
        <w:rPr>
          <w:rFonts w:ascii="Tahoma" w:eastAsia="Times New Roman" w:hAnsi="Tahoma" w:cs="Tahoma"/>
          <w:color w:val="000000"/>
          <w:sz w:val="18"/>
          <w:szCs w:val="18"/>
          <w:rtl/>
        </w:rPr>
        <w:br/>
        <w:t>ابوقرّه عرض كرد : بنابراين شما مي‏خواهيد روايات مذكور را تكذيب كنيد .</w:t>
      </w:r>
      <w:r w:rsidRPr="00C445D9">
        <w:rPr>
          <w:rFonts w:ascii="Tahoma" w:eastAsia="Times New Roman" w:hAnsi="Tahoma" w:cs="Tahoma"/>
          <w:color w:val="000000"/>
          <w:sz w:val="18"/>
          <w:szCs w:val="18"/>
          <w:rtl/>
        </w:rPr>
        <w:br/>
        <w:t>حضرت فرمود : آري ، وقتي روايتي مخالف قرآن باشد ، من آن را تكذيب مي‏كنم ، علاوه بر اين كه روايت مورد پرسش تو ، با اجماع مسلمانان نيز مخالف است ، چون همة مسلمانان اجماع دارند كه خداوند ، محاط علم كسي واقع نمي‏شود ، چشم‏ها او را نمي‏بيند ، و چيزي شبيه و مانند او نيست . ( 2 )</w:t>
      </w:r>
      <w:r w:rsidRPr="00C445D9">
        <w:rPr>
          <w:rFonts w:ascii="Tahoma" w:eastAsia="Times New Roman" w:hAnsi="Tahoma" w:cs="Tahoma"/>
          <w:color w:val="000000"/>
          <w:sz w:val="18"/>
          <w:szCs w:val="18"/>
          <w:rtl/>
        </w:rPr>
        <w:br/>
        <w:t>مرحوم شيخ صدوق در كتاب توحيد ، به سند خود از اسماعيل بن فضل روايت كرده كه گفت : از امام صادق (عليه السلام) پرسيدم : آيا خداي تعالي در روز قيامت ديده مي‏شود يا خير ؟</w:t>
      </w:r>
      <w:r w:rsidRPr="00C445D9">
        <w:rPr>
          <w:rFonts w:ascii="Tahoma" w:eastAsia="Times New Roman" w:hAnsi="Tahoma" w:cs="Tahoma"/>
          <w:color w:val="000000"/>
          <w:sz w:val="18"/>
          <w:szCs w:val="18"/>
          <w:rtl/>
        </w:rPr>
        <w:br/>
        <w:t xml:space="preserve">حضرت فرمود : خداوند منزّه و بزرگتر از اين حرف‏ها است ، اي ابن‌الفضل ! چشم‌ها نمي‏بينند جز چيزهايي كه داراي رنگ و </w:t>
      </w:r>
      <w:r w:rsidRPr="00C445D9">
        <w:rPr>
          <w:rFonts w:ascii="Tahoma" w:eastAsia="Times New Roman" w:hAnsi="Tahoma" w:cs="Tahoma"/>
          <w:color w:val="000000"/>
          <w:sz w:val="18"/>
          <w:szCs w:val="18"/>
          <w:rtl/>
        </w:rPr>
        <w:lastRenderedPageBreak/>
        <w:t>كيفيت باشد ، و خدا خود ، آفرينندة رنگ‏ها و كيفيت‏ها است . 3</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طه : 110</w:t>
      </w:r>
      <w:r w:rsidRPr="00C445D9">
        <w:rPr>
          <w:rFonts w:ascii="Tahoma" w:eastAsia="Times New Roman" w:hAnsi="Tahoma" w:cs="Tahoma"/>
          <w:color w:val="000000"/>
          <w:sz w:val="18"/>
          <w:szCs w:val="18"/>
          <w:rtl/>
        </w:rPr>
        <w:br/>
        <w:t>2 . كافي ، ج 1 ، ص96</w:t>
      </w:r>
      <w:r w:rsidRPr="00C445D9">
        <w:rPr>
          <w:rFonts w:ascii="Tahoma" w:eastAsia="Times New Roman" w:hAnsi="Tahoma" w:cs="Tahoma"/>
          <w:color w:val="000000"/>
          <w:sz w:val="18"/>
          <w:szCs w:val="18"/>
          <w:rtl/>
        </w:rPr>
        <w:br/>
        <w:t>3 . توحيد صدوق ، ص 403</w:t>
      </w:r>
      <w:r w:rsidRPr="00C445D9">
        <w:rPr>
          <w:rFonts w:ascii="Tahoma" w:eastAsia="Times New Roman" w:hAnsi="Tahoma" w:cs="Tahoma"/>
          <w:color w:val="000000"/>
          <w:sz w:val="18"/>
          <w:szCs w:val="18"/>
          <w:rtl/>
        </w:rPr>
        <w:br/>
        <w:t>52 ________________________________________</w:t>
      </w:r>
      <w:r w:rsidRPr="00C445D9">
        <w:rPr>
          <w:rFonts w:ascii="Tahoma" w:eastAsia="Times New Roman" w:hAnsi="Tahoma" w:cs="Tahoma"/>
          <w:color w:val="000000"/>
          <w:sz w:val="18"/>
          <w:szCs w:val="18"/>
          <w:rtl/>
        </w:rPr>
        <w:br/>
        <w:t>اعضا و جوارح براي خداوند</w:t>
      </w:r>
      <w:r w:rsidRPr="00C445D9">
        <w:rPr>
          <w:rFonts w:ascii="Tahoma" w:eastAsia="Times New Roman" w:hAnsi="Tahoma" w:cs="Tahoma"/>
          <w:color w:val="000000"/>
          <w:sz w:val="18"/>
          <w:szCs w:val="18"/>
          <w:rtl/>
        </w:rPr>
        <w:br/>
        <w:t>وهابيّت ، در آموزه‌هاي مسلّم و مورد قبول همة مذاهب اسلامي نيز به مخالفت برخاسته است . بر اين اساس ، در آموزة توحيد که اساس همة باورهاي مکتب نجات‌بخش اسلام است ، به ظواهر برخي روايات تمسّک نموده و براي خداوند تبارک و تعالي صورت ، دست ، پا ، کتف ، کمر ، انگشتان و . . ساخته‌اند ! ابن تيميّه ، در کتاب « الفتاوي » به صراحت مي‌نويسد :</w:t>
      </w:r>
      <w:r w:rsidRPr="00C445D9">
        <w:rPr>
          <w:rFonts w:ascii="Tahoma" w:eastAsia="Times New Roman" w:hAnsi="Tahoma" w:cs="Tahoma"/>
          <w:color w:val="000000"/>
          <w:sz w:val="18"/>
          <w:szCs w:val="18"/>
          <w:rtl/>
        </w:rPr>
        <w:br/>
        <w:t>« آنچه در قرآن و سنت ثابت شده و اجماع و اتفاق پيشينيان بر آن است حق مي‌باشد ، حال اگر از اين امر لازم آيد که خداوند متّصف به جسم بودن شود ، اشکالي ندارد ؛ زيرا لازمة حق نيز حق است . » ( 1 )</w:t>
      </w:r>
      <w:r w:rsidRPr="00C445D9">
        <w:rPr>
          <w:rFonts w:ascii="Tahoma" w:eastAsia="Times New Roman" w:hAnsi="Tahoma" w:cs="Tahoma"/>
          <w:color w:val="000000"/>
          <w:sz w:val="18"/>
          <w:szCs w:val="18"/>
          <w:rtl/>
        </w:rPr>
        <w:br/>
        <w:t>ابوزهره ، در کتاب « تاريخ المذاهب الاسلامية » مي‌نويسد :</w:t>
      </w:r>
      <w:r w:rsidRPr="00C445D9">
        <w:rPr>
          <w:rFonts w:ascii="Tahoma" w:eastAsia="Times New Roman" w:hAnsi="Tahoma" w:cs="Tahoma"/>
          <w:color w:val="000000"/>
          <w:sz w:val="18"/>
          <w:szCs w:val="18"/>
          <w:rtl/>
        </w:rPr>
        <w:br/>
        <w:t>« سلفيه ( وهابيّت ) ، تمام اوصاف خداي سبحان يا امور مربوط به وي را که در قرآن کريم يا سنت آمده ، مانند محبت ، غضب ، دشمني ، خشنودي ، فرود آمدن نزد</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الفتاوي ، ج 5 ، ص 192</w:t>
      </w:r>
      <w:r w:rsidRPr="00C445D9">
        <w:rPr>
          <w:rFonts w:ascii="Tahoma" w:eastAsia="Times New Roman" w:hAnsi="Tahoma" w:cs="Tahoma"/>
          <w:color w:val="000000"/>
          <w:sz w:val="18"/>
          <w:szCs w:val="18"/>
          <w:rtl/>
        </w:rPr>
        <w:br/>
        <w:t>________________________________________ 53 ________________________________________</w:t>
      </w:r>
      <w:r w:rsidRPr="00C445D9">
        <w:rPr>
          <w:rFonts w:ascii="Tahoma" w:eastAsia="Times New Roman" w:hAnsi="Tahoma" w:cs="Tahoma"/>
          <w:color w:val="000000"/>
          <w:sz w:val="18"/>
          <w:szCs w:val="18"/>
          <w:rtl/>
        </w:rPr>
        <w:br/>
        <w:t>مردم در تکّه‌هايي از ابر را اثبات مي‌کنند و استقرار يافتن او بر عرش و داشتن دست و صورت را ثابت مي‌دانند ، بدون اين که اين آيات را تأويل برند يا بر خلاف ظاهر آن تفسير کنند . » ( 1 )</w:t>
      </w:r>
      <w:r w:rsidRPr="00C445D9">
        <w:rPr>
          <w:rFonts w:ascii="Tahoma" w:eastAsia="Times New Roman" w:hAnsi="Tahoma" w:cs="Tahoma"/>
          <w:color w:val="000000"/>
          <w:sz w:val="18"/>
          <w:szCs w:val="18"/>
          <w:rtl/>
        </w:rPr>
        <w:br/>
        <w:t>همچنين ابن‌الوردي مي‌گويد :</w:t>
      </w:r>
      <w:r w:rsidRPr="00C445D9">
        <w:rPr>
          <w:rFonts w:ascii="Tahoma" w:eastAsia="Times New Roman" w:hAnsi="Tahoma" w:cs="Tahoma"/>
          <w:color w:val="000000"/>
          <w:sz w:val="18"/>
          <w:szCs w:val="18"/>
          <w:rtl/>
        </w:rPr>
        <w:br/>
        <w:t>« ابن تيميّه ، به جهت قول به تجسيم ، زنداني شد . » ( 2 )</w:t>
      </w:r>
      <w:r w:rsidRPr="00C445D9">
        <w:rPr>
          <w:rFonts w:ascii="Tahoma" w:eastAsia="Times New Roman" w:hAnsi="Tahoma" w:cs="Tahoma"/>
          <w:color w:val="000000"/>
          <w:sz w:val="18"/>
          <w:szCs w:val="18"/>
          <w:rtl/>
        </w:rPr>
        <w:br/>
        <w:t>نيز ابن حجر مکّي هيثمي شافعي مي‌گويد :</w:t>
      </w:r>
      <w:r w:rsidRPr="00C445D9">
        <w:rPr>
          <w:rFonts w:ascii="Tahoma" w:eastAsia="Times New Roman" w:hAnsi="Tahoma" w:cs="Tahoma"/>
          <w:color w:val="000000"/>
          <w:sz w:val="18"/>
          <w:szCs w:val="18"/>
          <w:rtl/>
        </w:rPr>
        <w:br/>
        <w:t>« ابن تيميّه ، نسبت به ساحت مقدّس خداوند جسارت کرده و در حق او ادّعاي جهت و جسمانيّت کرده است . » ( 3 )</w:t>
      </w:r>
      <w:r w:rsidRPr="00C445D9">
        <w:rPr>
          <w:rFonts w:ascii="Tahoma" w:eastAsia="Times New Roman" w:hAnsi="Tahoma" w:cs="Tahoma"/>
          <w:color w:val="000000"/>
          <w:sz w:val="18"/>
          <w:szCs w:val="18"/>
          <w:rtl/>
        </w:rPr>
        <w:br/>
        <w:t>بنابراين ، گروه وهابيّت با تمسّک به ديدگاه ابن تيميّه در مورد خداوند ، به تجسيم معتقد بوده و براي خداوند ، اعضا و جوارحي چون انسان قائل مي‌باشد که به عنوان نمونه ، به برخي از آنها اشاره مي‌شود :</w:t>
      </w:r>
      <w:r w:rsidRPr="00C445D9">
        <w:rPr>
          <w:rFonts w:ascii="Tahoma" w:eastAsia="Times New Roman" w:hAnsi="Tahoma" w:cs="Tahoma"/>
          <w:color w:val="000000"/>
          <w:sz w:val="18"/>
          <w:szCs w:val="18"/>
          <w:rtl/>
        </w:rPr>
        <w:br/>
        <w:t>1- صورت سازي براي خداوند !</w:t>
      </w:r>
      <w:r w:rsidRPr="00C445D9">
        <w:rPr>
          <w:rFonts w:ascii="Tahoma" w:eastAsia="Times New Roman" w:hAnsi="Tahoma" w:cs="Tahoma"/>
          <w:color w:val="000000"/>
          <w:sz w:val="18"/>
          <w:szCs w:val="18"/>
          <w:rtl/>
        </w:rPr>
        <w:br/>
        <w:t>بي‌گمان ، هر مسلماني که کم‌ترين آشنايي با معارف و آموزه‌هاي بلند اسلامي داشته باشد ، مي‌داند توحيدي که دين مقدّس اسلام به عنوان آخرين و کامل‌ترين دين مطرح نموده ، با تشبيه و تجسيم ، تضادّ دارد ؛ امّا بزرگان وهابيّت ، در حالي كه همة طوايف</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تاريخ المذاهب الاسلامية ، ج 1 ، ص 235</w:t>
      </w:r>
      <w:r w:rsidRPr="00C445D9">
        <w:rPr>
          <w:rFonts w:ascii="Tahoma" w:eastAsia="Times New Roman" w:hAnsi="Tahoma" w:cs="Tahoma"/>
          <w:color w:val="000000"/>
          <w:sz w:val="18"/>
          <w:szCs w:val="18"/>
          <w:rtl/>
        </w:rPr>
        <w:br/>
        <w:t>2 . تتمّة المختصر ، ج2 ، ص 363</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3 . معالم الفتن ، ج2 ، ص414</w:t>
      </w:r>
      <w:r w:rsidRPr="00C445D9">
        <w:rPr>
          <w:rFonts w:ascii="Tahoma" w:eastAsia="Times New Roman" w:hAnsi="Tahoma" w:cs="Tahoma"/>
          <w:color w:val="000000"/>
          <w:sz w:val="18"/>
          <w:szCs w:val="18"/>
          <w:rtl/>
        </w:rPr>
        <w:br/>
        <w:t>________________________________________ 54 ________________________________________</w:t>
      </w:r>
      <w:r w:rsidRPr="00C445D9">
        <w:rPr>
          <w:rFonts w:ascii="Tahoma" w:eastAsia="Times New Roman" w:hAnsi="Tahoma" w:cs="Tahoma"/>
          <w:color w:val="000000"/>
          <w:sz w:val="18"/>
          <w:szCs w:val="18"/>
          <w:rtl/>
        </w:rPr>
        <w:br/>
        <w:t>اسلامي را به شرک متّهم مي‌‌کنند ، با استفاده از ظواهر برخي روايات مبهم ، براي خداوند صورتي چون صورت انسان معتقدند .</w:t>
      </w:r>
      <w:r w:rsidRPr="00C445D9">
        <w:rPr>
          <w:rFonts w:ascii="Tahoma" w:eastAsia="Times New Roman" w:hAnsi="Tahoma" w:cs="Tahoma"/>
          <w:color w:val="000000"/>
          <w:sz w:val="18"/>
          <w:szCs w:val="18"/>
          <w:rtl/>
        </w:rPr>
        <w:br/>
        <w:t>ابن‌تيميّه1 و ابن‌قيّم2 مي‌گويند : صورت انسان ، شبيه به صورت خداوند است ! آنان در اين رابطه ، روايتي را از ابوهريره نقل نموه‌اند كه :</w:t>
      </w:r>
      <w:r w:rsidRPr="00C445D9">
        <w:rPr>
          <w:rFonts w:ascii="Tahoma" w:eastAsia="Times New Roman" w:hAnsi="Tahoma" w:cs="Tahoma"/>
          <w:color w:val="000000"/>
          <w:sz w:val="18"/>
          <w:szCs w:val="18"/>
          <w:rtl/>
        </w:rPr>
        <w:br/>
        <w:t>« وقتي يکي از شما با برادرش نزاع و مخاصمه مي‌کند ، از سيلي و لطمه زدن به صورت طرف نزاع ، خودداري نمايد ؛ زيرا خداوند آدم را مانند صورت خودش آفريده است . » ! ؟</w:t>
      </w:r>
      <w:r w:rsidRPr="00C445D9">
        <w:rPr>
          <w:rFonts w:ascii="Tahoma" w:eastAsia="Times New Roman" w:hAnsi="Tahoma" w:cs="Tahoma"/>
          <w:color w:val="000000"/>
          <w:sz w:val="18"/>
          <w:szCs w:val="18"/>
          <w:rtl/>
        </w:rPr>
        <w:br/>
        <w:t>نقد :</w:t>
      </w:r>
      <w:r w:rsidRPr="00C445D9">
        <w:rPr>
          <w:rFonts w:ascii="Tahoma" w:eastAsia="Times New Roman" w:hAnsi="Tahoma" w:cs="Tahoma"/>
          <w:color w:val="000000"/>
          <w:sz w:val="18"/>
          <w:szCs w:val="18"/>
          <w:rtl/>
        </w:rPr>
        <w:br/>
        <w:t>آيا از اين مطلب استفاده نميشود که خداوند صورتي دارد و صورت انسان را نيز چون صورت خود آفريده است ! ؟</w:t>
      </w:r>
      <w:r w:rsidRPr="00C445D9">
        <w:rPr>
          <w:rFonts w:ascii="Tahoma" w:eastAsia="Times New Roman" w:hAnsi="Tahoma" w:cs="Tahoma"/>
          <w:color w:val="000000"/>
          <w:sz w:val="18"/>
          <w:szCs w:val="18"/>
          <w:rtl/>
        </w:rPr>
        <w:br/>
        <w:t>اين روايت ، گرچه در برخي منابع اهل سنّت ذکر شده ؛ امّا بايد توجه داشت که صرف وجود روايتي در منابع روايي ، دليل بر صحت آن نمي باشد, چه بسا رواياتي كه در کتاب‌هاي روايي اهل سنت ذكر شده ، امّا جزء اسرائيليّات است و با هدف و انگيزة خاصي ، وارد منابع روايي آنها شده است .</w:t>
      </w:r>
      <w:r w:rsidRPr="00C445D9">
        <w:rPr>
          <w:rFonts w:ascii="Tahoma" w:eastAsia="Times New Roman" w:hAnsi="Tahoma" w:cs="Tahoma"/>
          <w:color w:val="000000"/>
          <w:sz w:val="18"/>
          <w:szCs w:val="18"/>
          <w:rtl/>
        </w:rPr>
        <w:br/>
        <w:t>بزرگان اهل سنت به اين نکته توجه داشته و درکتاب‌ها و آثارشان ، از وجود چنين رواياتي خبر</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الجواب الصحيح ، ج 3 ، ص 444 .</w:t>
      </w:r>
      <w:r w:rsidRPr="00C445D9">
        <w:rPr>
          <w:rFonts w:ascii="Tahoma" w:eastAsia="Times New Roman" w:hAnsi="Tahoma" w:cs="Tahoma"/>
          <w:color w:val="000000"/>
          <w:sz w:val="18"/>
          <w:szCs w:val="18"/>
          <w:rtl/>
        </w:rPr>
        <w:br/>
        <w:t>2 . حادي الارواح الي بلاد الاقراح ، ج‌1 ، ص103 .</w:t>
      </w:r>
      <w:r w:rsidRPr="00C445D9">
        <w:rPr>
          <w:rFonts w:ascii="Tahoma" w:eastAsia="Times New Roman" w:hAnsi="Tahoma" w:cs="Tahoma"/>
          <w:color w:val="000000"/>
          <w:sz w:val="18"/>
          <w:szCs w:val="18"/>
          <w:rtl/>
        </w:rPr>
        <w:br/>
        <w:t>________________________________________ 55 ________________________________________</w:t>
      </w:r>
      <w:r w:rsidRPr="00C445D9">
        <w:rPr>
          <w:rFonts w:ascii="Tahoma" w:eastAsia="Times New Roman" w:hAnsi="Tahoma" w:cs="Tahoma"/>
          <w:color w:val="000000"/>
          <w:sz w:val="18"/>
          <w:szCs w:val="18"/>
          <w:rtl/>
        </w:rPr>
        <w:br/>
        <w:t>داده‌اند ؛ 1 حتي ابن تيميّه نيز به وجود روايات اسرائيليات بين مجموعه‌هاي حديثي ، اشاره نموده است . ( 2 )</w:t>
      </w:r>
      <w:r w:rsidRPr="00C445D9">
        <w:rPr>
          <w:rFonts w:ascii="Tahoma" w:eastAsia="Times New Roman" w:hAnsi="Tahoma" w:cs="Tahoma"/>
          <w:color w:val="000000"/>
          <w:sz w:val="18"/>
          <w:szCs w:val="18"/>
          <w:rtl/>
        </w:rPr>
        <w:br/>
        <w:t>بنابراين اولاً ، بايد هر روايتي ، از جهت سند مورد کنکاش قرار گرفته و درستي آن مشخص گردد .</w:t>
      </w:r>
      <w:r w:rsidRPr="00C445D9">
        <w:rPr>
          <w:rFonts w:ascii="Tahoma" w:eastAsia="Times New Roman" w:hAnsi="Tahoma" w:cs="Tahoma"/>
          <w:color w:val="000000"/>
          <w:sz w:val="18"/>
          <w:szCs w:val="18"/>
          <w:rtl/>
        </w:rPr>
        <w:br/>
        <w:t>ثانياً ، بايد بررسي كرد كه آن روايت ، با مباني مسلّم و ضروري دين و نصّ قرآن کريم در تضادّ نباشد .</w:t>
      </w:r>
      <w:r w:rsidRPr="00C445D9">
        <w:rPr>
          <w:rFonts w:ascii="Tahoma" w:eastAsia="Times New Roman" w:hAnsi="Tahoma" w:cs="Tahoma"/>
          <w:color w:val="000000"/>
          <w:sz w:val="18"/>
          <w:szCs w:val="18"/>
          <w:rtl/>
        </w:rPr>
        <w:br/>
        <w:t>روشن است که اخذ به ظاهر روايت از نظر وهابيّت ، با مباني و اصول اسلام منافات دارد که تا حدودي براي همه روشن است ؛ اما از جهت سند ، بنا به گفتة علاّمه شرف الدّين و ديگران ، اين حديث از اسرائيليات بوده و از متن تورات گرفته شده است .</w:t>
      </w:r>
      <w:r w:rsidRPr="00C445D9">
        <w:rPr>
          <w:rFonts w:ascii="Tahoma" w:eastAsia="Times New Roman" w:hAnsi="Tahoma" w:cs="Tahoma"/>
          <w:color w:val="000000"/>
          <w:sz w:val="18"/>
          <w:szCs w:val="18"/>
          <w:rtl/>
        </w:rPr>
        <w:br/>
        <w:t>در تورات ، قسمت 27 ، اصحاح اوّل ، سفر پيدايش ، آمده است : « خداوند انسان را به صورت الله خلق نمود . » ( 3 )</w:t>
      </w:r>
      <w:r w:rsidRPr="00C445D9">
        <w:rPr>
          <w:rFonts w:ascii="Tahoma" w:eastAsia="Times New Roman" w:hAnsi="Tahoma" w:cs="Tahoma"/>
          <w:color w:val="000000"/>
          <w:sz w:val="18"/>
          <w:szCs w:val="18"/>
          <w:rtl/>
        </w:rPr>
        <w:br/>
        <w:t>2- دست‌هاي خدا !</w:t>
      </w:r>
      <w:r w:rsidRPr="00C445D9">
        <w:rPr>
          <w:rFonts w:ascii="Tahoma" w:eastAsia="Times New Roman" w:hAnsi="Tahoma" w:cs="Tahoma"/>
          <w:color w:val="000000"/>
          <w:sz w:val="18"/>
          <w:szCs w:val="18"/>
          <w:rtl/>
        </w:rPr>
        <w:br/>
        <w:t>انديشة تجسيم ، چنان در تار و پود رهبر فکري وهابيّت ريشه دوانده که مقام و منزلت خداوند را در حدّ يک انسان معمولي تنزّل داده و او را همچون انسان ، محتاج اعضا و جوارح پنداشته است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البدايه و النهايه ، ج2 ، ص13</w:t>
      </w:r>
      <w:r w:rsidRPr="00C445D9">
        <w:rPr>
          <w:rFonts w:ascii="Tahoma" w:eastAsia="Times New Roman" w:hAnsi="Tahoma" w:cs="Tahoma"/>
          <w:color w:val="000000"/>
          <w:sz w:val="18"/>
          <w:szCs w:val="18"/>
          <w:rtl/>
        </w:rPr>
        <w:br/>
        <w:t>2 . مجموع الفتاوي ، ج 11 ، ص452</w:t>
      </w:r>
      <w:r w:rsidRPr="00C445D9">
        <w:rPr>
          <w:rFonts w:ascii="Tahoma" w:eastAsia="Times New Roman" w:hAnsi="Tahoma" w:cs="Tahoma"/>
          <w:color w:val="000000"/>
          <w:sz w:val="18"/>
          <w:szCs w:val="18"/>
          <w:rtl/>
        </w:rPr>
        <w:br/>
        <w:t>3 . ابي هريره, ص 55 و يهود في ثوب الاسلام ، ص77</w:t>
      </w:r>
      <w:r w:rsidRPr="00C445D9">
        <w:rPr>
          <w:rFonts w:ascii="Tahoma" w:eastAsia="Times New Roman" w:hAnsi="Tahoma" w:cs="Tahoma"/>
          <w:color w:val="000000"/>
          <w:sz w:val="18"/>
          <w:szCs w:val="18"/>
          <w:rtl/>
        </w:rPr>
        <w:br/>
        <w:t>________________________________________ 56 ________________________________________</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ابن تيميّه در کتاب منهاج السنّه1 و ديگر آثارش ، به صراحت تمام مي‌گويد : خداوند داراي دو دست است که هرکدام از اين دو ، کار مخصوص به خودش را انجام مي‌دهد و به کار يكديگر دخالت نمي‌کنند !</w:t>
      </w:r>
      <w:r w:rsidRPr="00C445D9">
        <w:rPr>
          <w:rFonts w:ascii="Tahoma" w:eastAsia="Times New Roman" w:hAnsi="Tahoma" w:cs="Tahoma"/>
          <w:color w:val="000000"/>
          <w:sz w:val="18"/>
          <w:szCs w:val="18"/>
          <w:rtl/>
        </w:rPr>
        <w:br/>
        <w:t>وي در اين‌باره ، حديثي از ابوهريره نقل مي‌کند و آن را صحيح مي‌داند و در کتاب « دقايق التفسير » مي‌گويد :</w:t>
      </w:r>
      <w:r w:rsidRPr="00C445D9">
        <w:rPr>
          <w:rFonts w:ascii="Tahoma" w:eastAsia="Times New Roman" w:hAnsi="Tahoma" w:cs="Tahoma"/>
          <w:color w:val="000000"/>
          <w:sz w:val="18"/>
          <w:szCs w:val="18"/>
          <w:rtl/>
        </w:rPr>
        <w:br/>
        <w:t>« . . . و انه يدخل في النار يده حتي يخرج من اراده ؛ خداوند در روز قيامت ، دست خود را وارد آتش جهنم مي کند و هر که را بخواهد ، بيرون مي آورد . » ( 2 )</w:t>
      </w:r>
      <w:r w:rsidRPr="00C445D9">
        <w:rPr>
          <w:rFonts w:ascii="Tahoma" w:eastAsia="Times New Roman" w:hAnsi="Tahoma" w:cs="Tahoma"/>
          <w:color w:val="000000"/>
          <w:sz w:val="18"/>
          <w:szCs w:val="18"/>
          <w:rtl/>
        </w:rPr>
        <w:br/>
        <w:t>همچنين ابن قيّم در « صواعق المرسله » مي‌گويد : « خداوند آسمان را با يک دست و زمين را با دست ديگرش گرفته است » ! 3 و در جاي ديگري مي‌گويد : « خداوند سه چيز را مخصوصاً با دست خودش آفريده است, يکي آدم و ديگري جنّت فردوس ( و از سومي نام نبرده است ) . » ! 4</w:t>
      </w:r>
      <w:r w:rsidRPr="00C445D9">
        <w:rPr>
          <w:rFonts w:ascii="Tahoma" w:eastAsia="Times New Roman" w:hAnsi="Tahoma" w:cs="Tahoma"/>
          <w:color w:val="000000"/>
          <w:sz w:val="18"/>
          <w:szCs w:val="18"/>
          <w:rtl/>
        </w:rPr>
        <w:br/>
        <w:t>نقد :</w:t>
      </w:r>
      <w:r w:rsidRPr="00C445D9">
        <w:rPr>
          <w:rFonts w:ascii="Tahoma" w:eastAsia="Times New Roman" w:hAnsi="Tahoma" w:cs="Tahoma"/>
          <w:color w:val="000000"/>
          <w:sz w:val="18"/>
          <w:szCs w:val="18"/>
          <w:rtl/>
        </w:rPr>
        <w:br/>
        <w:t>اين اعتقاد علاوه بر آن که ملازم با جسميّت و شباهت خداوند به خلق است که با توحيد نمي‌سازد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منهاج السنة ، ج1 ، ص139 ؛ دره التعارض ، ج7 ، ص2 ؛ الحسنة و السئية ، ص102 ؛ مجموع الفتاوي ، ج8 ، ص95 ؛ دقايق التفسير ، ج2 ، ص171</w:t>
      </w:r>
      <w:r w:rsidRPr="00C445D9">
        <w:rPr>
          <w:rFonts w:ascii="Tahoma" w:eastAsia="Times New Roman" w:hAnsi="Tahoma" w:cs="Tahoma"/>
          <w:color w:val="000000"/>
          <w:sz w:val="18"/>
          <w:szCs w:val="18"/>
          <w:rtl/>
        </w:rPr>
        <w:br/>
        <w:t>2 . دقايق التفسير ، ج2 ، ص171</w:t>
      </w:r>
      <w:r w:rsidRPr="00C445D9">
        <w:rPr>
          <w:rFonts w:ascii="Tahoma" w:eastAsia="Times New Roman" w:hAnsi="Tahoma" w:cs="Tahoma"/>
          <w:color w:val="000000"/>
          <w:sz w:val="18"/>
          <w:szCs w:val="18"/>
          <w:rtl/>
        </w:rPr>
        <w:br/>
        <w:t>3 . صواعق المرسله ، ج1 ، ص270</w:t>
      </w:r>
      <w:r w:rsidRPr="00C445D9">
        <w:rPr>
          <w:rFonts w:ascii="Tahoma" w:eastAsia="Times New Roman" w:hAnsi="Tahoma" w:cs="Tahoma"/>
          <w:color w:val="000000"/>
          <w:sz w:val="18"/>
          <w:szCs w:val="18"/>
          <w:rtl/>
        </w:rPr>
        <w:br/>
        <w:t>4 . همان ، ج1 ، ص271</w:t>
      </w:r>
      <w:r w:rsidRPr="00C445D9">
        <w:rPr>
          <w:rFonts w:ascii="Tahoma" w:eastAsia="Times New Roman" w:hAnsi="Tahoma" w:cs="Tahoma"/>
          <w:color w:val="000000"/>
          <w:sz w:val="18"/>
          <w:szCs w:val="18"/>
          <w:rtl/>
        </w:rPr>
        <w:br/>
        <w:t>________________________________________ 57 ________________________________________</w:t>
      </w:r>
      <w:r w:rsidRPr="00C445D9">
        <w:rPr>
          <w:rFonts w:ascii="Tahoma" w:eastAsia="Times New Roman" w:hAnsi="Tahoma" w:cs="Tahoma"/>
          <w:color w:val="000000"/>
          <w:sz w:val="18"/>
          <w:szCs w:val="18"/>
          <w:rtl/>
        </w:rPr>
        <w:br/>
        <w:t>داراي اشکالاتي است که وهابيّت هيچ‌گاه قادر به پاسخ دادن به آن‌ها نخواهد بود ؛ زيرا اگر خداوند ( العياذ بالله ) داراي دست‌هايي با اين ويژگي‌هايي باشد که آن‌ها بيان نموده‌اند, حتماً به آن‌ها نيازمند مي‌باشد, و آنان نيازمندي و احتياج خداوند را چگونه توجيه خواهد نمود ؟ در حالي‌که او غنيّ بالذّات است و به چيزي نيازمند و محتاج نمي‌باشد . ( إِنَّ اللَّهَ لَهُوَ الْغَنِيُّ الْحَمِيدُ ) ( 1 ) .</w:t>
      </w:r>
      <w:r w:rsidRPr="00C445D9">
        <w:rPr>
          <w:rFonts w:ascii="Tahoma" w:eastAsia="Times New Roman" w:hAnsi="Tahoma" w:cs="Tahoma"/>
          <w:color w:val="000000"/>
          <w:sz w:val="18"/>
          <w:szCs w:val="18"/>
          <w:rtl/>
        </w:rPr>
        <w:br/>
        <w:t>غزالي ، يکي از دانشمندان بزرگ اهل سنت ، در نقد اين‌گونه پندارها مي‌گويد :</w:t>
      </w:r>
      <w:r w:rsidRPr="00C445D9">
        <w:rPr>
          <w:rFonts w:ascii="Tahoma" w:eastAsia="Times New Roman" w:hAnsi="Tahoma" w:cs="Tahoma"/>
          <w:color w:val="000000"/>
          <w:sz w:val="18"/>
          <w:szCs w:val="18"/>
          <w:rtl/>
        </w:rPr>
        <w:br/>
        <w:t>« دست و يا عضوي با ويژگي‌هايي که در انسان وجود دارد ، دربارة خداوند متعال محال است و خداوند از اين امور مبرا است . اگر کسي به ذهنش خطور کند که خداوند جسمي مرکب از اعضا است ، بُت‌پرست است ؛ زيرا هر جسمي آفريدة خدا است و پرستش آفريدگان کفر است و اگر بُت‌پرستي کفر به شمار مي‌رود ، بدين سبب است که بُت ، مخلوق است . » ( 2 )</w:t>
      </w:r>
      <w:r w:rsidRPr="00C445D9">
        <w:rPr>
          <w:rFonts w:ascii="Tahoma" w:eastAsia="Times New Roman" w:hAnsi="Tahoma" w:cs="Tahoma"/>
          <w:color w:val="000000"/>
          <w:sz w:val="18"/>
          <w:szCs w:val="18"/>
          <w:rtl/>
        </w:rPr>
        <w:br/>
        <w:t>3- پا با کفش‌هاي طلايي !</w:t>
      </w:r>
      <w:r w:rsidRPr="00C445D9">
        <w:rPr>
          <w:rFonts w:ascii="Tahoma" w:eastAsia="Times New Roman" w:hAnsi="Tahoma" w:cs="Tahoma"/>
          <w:color w:val="000000"/>
          <w:sz w:val="18"/>
          <w:szCs w:val="18"/>
          <w:rtl/>
        </w:rPr>
        <w:br/>
        <w:t>توجه به ظواهر و فكر نكردن در متون روايي ، سبب اعتقاد وهّابيّت به جسمانيّت خداوند شده که ، خداوند ( العياذ بالله ) داراي کتف, کمر, انگشتان و « پا » ، همراه با کفش‌هايي از جنس طلا مي‌باشد !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حج : 69</w:t>
      </w:r>
      <w:r w:rsidRPr="00C445D9">
        <w:rPr>
          <w:rFonts w:ascii="Tahoma" w:eastAsia="Times New Roman" w:hAnsi="Tahoma" w:cs="Tahoma"/>
          <w:color w:val="000000"/>
          <w:sz w:val="18"/>
          <w:szCs w:val="18"/>
          <w:rtl/>
        </w:rPr>
        <w:br/>
        <w:t>2 . تاريخ المذاهب الاسلاميه ، ص 327</w:t>
      </w:r>
      <w:r w:rsidRPr="00C445D9">
        <w:rPr>
          <w:rFonts w:ascii="Tahoma" w:eastAsia="Times New Roman" w:hAnsi="Tahoma" w:cs="Tahoma"/>
          <w:color w:val="000000"/>
          <w:sz w:val="18"/>
          <w:szCs w:val="18"/>
          <w:rtl/>
        </w:rPr>
        <w:br/>
        <w:t>________________________________________ 58 ________________________________________</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ابن تيميّه در « منهاج السنّه » ( 1 ) و آثار ديگرش و ابن‌قيّم شاگردش در « حادي الارواح » ( 2 ) مي‌نويسد : خداوند داراي پا است, به اين بيان که در روز قيامت ، جهنم پر نمي‌شود و مرتّب از خداوند مي‌خواهد چيزي در آن بريزد . خداوند هر چه از انسان‌ها داخل جهنم مي‌افکند ، باز هم پر نمي‌شود و فرياد ( هَلْ مِنْ مَزيد ) ( 3 ) جهنم بلند است تا اين که خداوند پايش را در جهنم مي‌گذارد ، آن‌گاه جهنم پر مي‌شود و مي‌گويد : « قطّ قطّ ؛ بس است ، بس است » !</w:t>
      </w:r>
      <w:r w:rsidRPr="00C445D9">
        <w:rPr>
          <w:rFonts w:ascii="Tahoma" w:eastAsia="Times New Roman" w:hAnsi="Tahoma" w:cs="Tahoma"/>
          <w:color w:val="000000"/>
          <w:sz w:val="18"/>
          <w:szCs w:val="18"/>
          <w:rtl/>
        </w:rPr>
        <w:br/>
        <w:t>همچنين در « دقايق التفسير » نوشته است : « خداوند داراي ساق مي باشد . » ! و در اين باره ، روايتي نقل مي‌کند كه : خداوند در روز قيامت ، ساق خود را نشان مي‌دهد و تمام مردان و زنان با ايمان ، در مقابل خدا به سجده مي‌افتند4 !</w:t>
      </w:r>
      <w:r w:rsidRPr="00C445D9">
        <w:rPr>
          <w:rFonts w:ascii="Tahoma" w:eastAsia="Times New Roman" w:hAnsi="Tahoma" w:cs="Tahoma"/>
          <w:color w:val="000000"/>
          <w:sz w:val="18"/>
          <w:szCs w:val="18"/>
          <w:rtl/>
        </w:rPr>
        <w:br/>
        <w:t>ابن تيميّه ، در مقابل کساني که گفته‌اند : « ائمة حديث از اين روايت اعراض کرده‌اند » ، به شدت مخالفت نموده و گفته است : « اين که ائمه از اين گونه</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منهاج السنّة ، ج5 ، ص100 ؛ بيان تلبس الجهميه ، ج2 ، ص167 ؛ اجتماع الجيوش الاسلامي ، ج1 ، ص100 ؛ مجموع الفتاوي ، ج3 ، ص139 ؛ الفتاوي الکبري ، ج5 ، ص96</w:t>
      </w:r>
      <w:r w:rsidRPr="00C445D9">
        <w:rPr>
          <w:rFonts w:ascii="Tahoma" w:eastAsia="Times New Roman" w:hAnsi="Tahoma" w:cs="Tahoma"/>
          <w:color w:val="000000"/>
          <w:sz w:val="18"/>
          <w:szCs w:val="18"/>
          <w:rtl/>
        </w:rPr>
        <w:br/>
        <w:t>2 . حادي الارواح ، ج1 ، ص278 ؛ روضة المحبّين ، ج1 ، ص427 ؛ شرح قصيدة ابن قيّم ، ج1 ، ص131</w:t>
      </w:r>
      <w:r w:rsidRPr="00C445D9">
        <w:rPr>
          <w:rFonts w:ascii="Tahoma" w:eastAsia="Times New Roman" w:hAnsi="Tahoma" w:cs="Tahoma"/>
          <w:color w:val="000000"/>
          <w:sz w:val="18"/>
          <w:szCs w:val="18"/>
          <w:rtl/>
        </w:rPr>
        <w:br/>
        <w:t>3 . ق : 30</w:t>
      </w:r>
      <w:r w:rsidRPr="00C445D9">
        <w:rPr>
          <w:rFonts w:ascii="Tahoma" w:eastAsia="Times New Roman" w:hAnsi="Tahoma" w:cs="Tahoma"/>
          <w:color w:val="000000"/>
          <w:sz w:val="18"/>
          <w:szCs w:val="18"/>
          <w:rtl/>
        </w:rPr>
        <w:br/>
        <w:t>4 . دقايق التفسير ، ج2 ، ص171 ؛ الفتاوي الکبري ، ج5 ، ص302 ؛ مجموع الفتاوي ، ج7 ، ص275 ؛ اجتماع الجيوش ااسلامي ، ج1 ، ص34 ؛ الصواعق المرسله ، ج1 ، ص252 ؛ حادي الارواح ، ج1 ، ص212</w:t>
      </w:r>
      <w:r w:rsidRPr="00C445D9">
        <w:rPr>
          <w:rFonts w:ascii="Tahoma" w:eastAsia="Times New Roman" w:hAnsi="Tahoma" w:cs="Tahoma"/>
          <w:color w:val="000000"/>
          <w:sz w:val="18"/>
          <w:szCs w:val="18"/>
          <w:rtl/>
        </w:rPr>
        <w:br/>
        <w:t>________________________________________ 59 ________________________________________</w:t>
      </w:r>
      <w:r w:rsidRPr="00C445D9">
        <w:rPr>
          <w:rFonts w:ascii="Tahoma" w:eastAsia="Times New Roman" w:hAnsi="Tahoma" w:cs="Tahoma"/>
          <w:color w:val="000000"/>
          <w:sz w:val="18"/>
          <w:szCs w:val="18"/>
          <w:rtl/>
        </w:rPr>
        <w:br/>
        <w:t>روايات اعراض نموده‌اند ، بهتاني عظيم است . » ( 1 )</w:t>
      </w:r>
      <w:r w:rsidRPr="00C445D9">
        <w:rPr>
          <w:rFonts w:ascii="Tahoma" w:eastAsia="Times New Roman" w:hAnsi="Tahoma" w:cs="Tahoma"/>
          <w:color w:val="000000"/>
          <w:sz w:val="18"/>
          <w:szCs w:val="18"/>
          <w:rtl/>
        </w:rPr>
        <w:br/>
        <w:t>تقي‌الّدين حصني دمشقي ، عالم بزرگ اهل سنت ، متوفّاي 829 ق . در کتاب « دفع الشبهة عن الرّسول و الرسالة » از ابن تيميّه نقل مي‌کند :</w:t>
      </w:r>
      <w:r w:rsidRPr="00C445D9">
        <w:rPr>
          <w:rFonts w:ascii="Tahoma" w:eastAsia="Times New Roman" w:hAnsi="Tahoma" w:cs="Tahoma"/>
          <w:color w:val="000000"/>
          <w:sz w:val="18"/>
          <w:szCs w:val="18"/>
          <w:rtl/>
        </w:rPr>
        <w:br/>
        <w:t>« خداوند در حالي که کفش‌هايي از طلا در پا دارد ، به آسمان دنيا فرود مي‌آيد » ! ! 2</w:t>
      </w:r>
      <w:r w:rsidRPr="00C445D9">
        <w:rPr>
          <w:rFonts w:ascii="Tahoma" w:eastAsia="Times New Roman" w:hAnsi="Tahoma" w:cs="Tahoma"/>
          <w:color w:val="000000"/>
          <w:sz w:val="18"/>
          <w:szCs w:val="18"/>
          <w:rtl/>
        </w:rPr>
        <w:br/>
        <w:t>نقد :</w:t>
      </w:r>
      <w:r w:rsidRPr="00C445D9">
        <w:rPr>
          <w:rFonts w:ascii="Tahoma" w:eastAsia="Times New Roman" w:hAnsi="Tahoma" w:cs="Tahoma"/>
          <w:color w:val="000000"/>
          <w:sz w:val="18"/>
          <w:szCs w:val="18"/>
          <w:rtl/>
        </w:rPr>
        <w:br/>
        <w:t>بهترين تعبيري که در برابر اين ديدگاه مي‌توان گفت ، اين است :</w:t>
      </w:r>
      <w:r w:rsidRPr="00C445D9">
        <w:rPr>
          <w:rFonts w:ascii="Tahoma" w:eastAsia="Times New Roman" w:hAnsi="Tahoma" w:cs="Tahoma"/>
          <w:color w:val="000000"/>
          <w:sz w:val="18"/>
          <w:szCs w:val="18"/>
          <w:rtl/>
        </w:rPr>
        <w:br/>
        <w:t>گند کفر تو جهان را گنده کرد * کفر تو ديباي دين را ژنده کرد</w:t>
      </w:r>
      <w:r w:rsidRPr="00C445D9">
        <w:rPr>
          <w:rFonts w:ascii="Tahoma" w:eastAsia="Times New Roman" w:hAnsi="Tahoma" w:cs="Tahoma"/>
          <w:color w:val="000000"/>
          <w:sz w:val="18"/>
          <w:szCs w:val="18"/>
          <w:rtl/>
        </w:rPr>
        <w:br/>
        <w:t>چارق و پاتابه لايق مر تو راست * آفتابي را چنين‌ها کي رواست</w:t>
      </w:r>
      <w:r w:rsidRPr="00C445D9">
        <w:rPr>
          <w:rFonts w:ascii="Tahoma" w:eastAsia="Times New Roman" w:hAnsi="Tahoma" w:cs="Tahoma"/>
          <w:color w:val="000000"/>
          <w:sz w:val="18"/>
          <w:szCs w:val="18"/>
          <w:rtl/>
        </w:rPr>
        <w:br/>
        <w:t>گر نبندي زين سخن تو حلق را * آتشي آيد بسوزد خلق را</w:t>
      </w:r>
      <w:r w:rsidRPr="00C445D9">
        <w:rPr>
          <w:rFonts w:ascii="Tahoma" w:eastAsia="Times New Roman" w:hAnsi="Tahoma" w:cs="Tahoma"/>
          <w:color w:val="000000"/>
          <w:sz w:val="18"/>
          <w:szCs w:val="18"/>
          <w:rtl/>
        </w:rPr>
        <w:br/>
        <w:t>آتشي گر نامدست اين دود چيست ؟ * جان سياه گشته ، روان مر دود چيست ؟</w:t>
      </w:r>
      <w:r w:rsidRPr="00C445D9">
        <w:rPr>
          <w:rFonts w:ascii="Tahoma" w:eastAsia="Times New Roman" w:hAnsi="Tahoma" w:cs="Tahoma"/>
          <w:color w:val="000000"/>
          <w:sz w:val="18"/>
          <w:szCs w:val="18"/>
          <w:rtl/>
        </w:rPr>
        <w:br/>
        <w:t>دوستيّ بي خرد ، خود دشمني است * حق تعالي زين چنين خدمت غني است</w:t>
      </w:r>
      <w:r w:rsidRPr="00C445D9">
        <w:rPr>
          <w:rFonts w:ascii="Tahoma" w:eastAsia="Times New Roman" w:hAnsi="Tahoma" w:cs="Tahoma"/>
          <w:color w:val="000000"/>
          <w:sz w:val="18"/>
          <w:szCs w:val="18"/>
          <w:rtl/>
        </w:rPr>
        <w:br/>
        <w:t>شير او نوشد که در نشو و نماست * چارق او پوشد که او محتاج پاست</w:t>
      </w:r>
      <w:r w:rsidRPr="00C445D9">
        <w:rPr>
          <w:rFonts w:ascii="Tahoma" w:eastAsia="Times New Roman" w:hAnsi="Tahoma" w:cs="Tahoma"/>
          <w:color w:val="000000"/>
          <w:sz w:val="18"/>
          <w:szCs w:val="18"/>
          <w:rtl/>
        </w:rPr>
        <w:br/>
        <w:t>با که مي‌گويي تو اين با عمّ و خال * جسم و حاجت در صفات ذوالجلال</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دقايق التفاسير ، ج2 ، ص171</w:t>
      </w:r>
      <w:r w:rsidRPr="00C445D9">
        <w:rPr>
          <w:rFonts w:ascii="Tahoma" w:eastAsia="Times New Roman" w:hAnsi="Tahoma" w:cs="Tahoma"/>
          <w:color w:val="000000"/>
          <w:sz w:val="18"/>
          <w:szCs w:val="18"/>
          <w:rtl/>
        </w:rPr>
        <w:br/>
        <w:t>2 . دفع الشبهة عن الرسول والرسالة ، ص99</w:t>
      </w:r>
      <w:r w:rsidRPr="00C445D9">
        <w:rPr>
          <w:rFonts w:ascii="Tahoma" w:eastAsia="Times New Roman" w:hAnsi="Tahoma" w:cs="Tahoma"/>
          <w:color w:val="000000"/>
          <w:sz w:val="18"/>
          <w:szCs w:val="18"/>
          <w:rtl/>
        </w:rPr>
        <w:br/>
        <w:t>________________________________________ 60 ________________________________________</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4 - کتف ، کمر و انگشتان خدا !</w:t>
      </w:r>
      <w:r w:rsidRPr="00C445D9">
        <w:rPr>
          <w:rFonts w:ascii="Tahoma" w:eastAsia="Times New Roman" w:hAnsi="Tahoma" w:cs="Tahoma"/>
          <w:color w:val="000000"/>
          <w:sz w:val="18"/>
          <w:szCs w:val="18"/>
          <w:rtl/>
        </w:rPr>
        <w:br/>
        <w:t>ابن‌تيميّه در کتاب « تلبيس الجهميّه » مي‌‌گويد :</w:t>
      </w:r>
      <w:r w:rsidRPr="00C445D9">
        <w:rPr>
          <w:rFonts w:ascii="Tahoma" w:eastAsia="Times New Roman" w:hAnsi="Tahoma" w:cs="Tahoma"/>
          <w:color w:val="000000"/>
          <w:sz w:val="18"/>
          <w:szCs w:val="18"/>
          <w:rtl/>
        </w:rPr>
        <w:br/>
        <w:t>« انّ القلوب بين اصبعين من اصابعه و انّه يضع السموات علي اصبع و الارضين علي اصبع ؛ ما ايمان داريم که قلب‌ها بين دو انگشتان خداوند و آسمان‌ها بر روي يك انگشت و زمين‌ها بر روي يك انگشت وي قرار دارد . » ( 1 )</w:t>
      </w:r>
      <w:r w:rsidRPr="00C445D9">
        <w:rPr>
          <w:rFonts w:ascii="Tahoma" w:eastAsia="Times New Roman" w:hAnsi="Tahoma" w:cs="Tahoma"/>
          <w:color w:val="000000"/>
          <w:sz w:val="18"/>
          <w:szCs w:val="18"/>
          <w:rtl/>
        </w:rPr>
        <w:br/>
        <w:t>ابن قيّم جوزي ، در کتاب « طريق الهجرتين » مي‌نويسد :</w:t>
      </w:r>
      <w:r w:rsidRPr="00C445D9">
        <w:rPr>
          <w:rFonts w:ascii="Tahoma" w:eastAsia="Times New Roman" w:hAnsi="Tahoma" w:cs="Tahoma"/>
          <w:color w:val="000000"/>
          <w:sz w:val="18"/>
          <w:szCs w:val="18"/>
          <w:rtl/>
        </w:rPr>
        <w:br/>
        <w:t>« خداوند در روز قيامت ، کنار بندة مؤمن قرار مي‌گيرد و با او درگوشي حرف مي‌زند و بندة مؤمن آن چنان به پروردگارش نزديک مي‌شود که با خدا پهلو به پهلو قرار مي گيرد . سپس خداوند کتف خودش را بر او مي‌گذارد و مشغول صحبت مي‌گردند . خداوند از بنده‌اش مي‌پرسد : به ياد داري فلان گناه را مرتکب شدي ؟ او مي‌گويد : آري ، آري و سپس به تمام گناهانش اعتراف مي کند . » ( 2 )</w:t>
      </w:r>
      <w:r w:rsidRPr="00C445D9">
        <w:rPr>
          <w:rFonts w:ascii="Tahoma" w:eastAsia="Times New Roman" w:hAnsi="Tahoma" w:cs="Tahoma"/>
          <w:color w:val="000000"/>
          <w:sz w:val="18"/>
          <w:szCs w:val="18"/>
          <w:rtl/>
        </w:rPr>
        <w:br/>
        <w:t>ابن تيميّه ، خداي سبحان را همچون انسان‌ها ، داراي کمر مي‌داند و مي‌گويد : « وقتي خداوند رحم ( قرابت ) را آفريد, رحم بلند شد و کمر خدا را محکم گرفت . » ( 3 )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بيان تلبيس الجهميه ، ج2 ، ص17</w:t>
      </w:r>
      <w:r w:rsidRPr="00C445D9">
        <w:rPr>
          <w:rFonts w:ascii="Tahoma" w:eastAsia="Times New Roman" w:hAnsi="Tahoma" w:cs="Tahoma"/>
          <w:color w:val="000000"/>
          <w:sz w:val="18"/>
          <w:szCs w:val="18"/>
          <w:rtl/>
        </w:rPr>
        <w:br/>
        <w:t>2 . طريق الهجرتين ، ص373</w:t>
      </w:r>
      <w:r w:rsidRPr="00C445D9">
        <w:rPr>
          <w:rFonts w:ascii="Tahoma" w:eastAsia="Times New Roman" w:hAnsi="Tahoma" w:cs="Tahoma"/>
          <w:color w:val="000000"/>
          <w:sz w:val="18"/>
          <w:szCs w:val="18"/>
          <w:rtl/>
        </w:rPr>
        <w:br/>
        <w:t>3 . مجموع الفتاوي ، ج14 ، ص32</w:t>
      </w:r>
      <w:r w:rsidRPr="00C445D9">
        <w:rPr>
          <w:rFonts w:ascii="Tahoma" w:eastAsia="Times New Roman" w:hAnsi="Tahoma" w:cs="Tahoma"/>
          <w:color w:val="000000"/>
          <w:sz w:val="18"/>
          <w:szCs w:val="18"/>
          <w:rtl/>
        </w:rPr>
        <w:br/>
        <w:t>________________________________________ 61 ________________________________________</w:t>
      </w:r>
      <w:r w:rsidRPr="00C445D9">
        <w:rPr>
          <w:rFonts w:ascii="Tahoma" w:eastAsia="Times New Roman" w:hAnsi="Tahoma" w:cs="Tahoma"/>
          <w:color w:val="000000"/>
          <w:sz w:val="18"/>
          <w:szCs w:val="18"/>
          <w:rtl/>
        </w:rPr>
        <w:br/>
        <w:t>نقد :</w:t>
      </w:r>
      <w:r w:rsidRPr="00C445D9">
        <w:rPr>
          <w:rFonts w:ascii="Tahoma" w:eastAsia="Times New Roman" w:hAnsi="Tahoma" w:cs="Tahoma"/>
          <w:color w:val="000000"/>
          <w:sz w:val="18"/>
          <w:szCs w:val="18"/>
          <w:rtl/>
        </w:rPr>
        <w:br/>
        <w:t>فساد اين ‌گونه سخنان ، بديهي‌ است و نياز به هيچ نقد و تحليل علمي ندارد ؛ زيرا کسي که حتي کم‌ترين آگاهي به آموزه‌ها و معارف بلند اسلامي داشته باشد, مي‌داند روح اسلام ، با چنين مطالبي سازگاري ندارد .</w:t>
      </w:r>
      <w:r w:rsidRPr="00C445D9">
        <w:rPr>
          <w:rFonts w:ascii="Tahoma" w:eastAsia="Times New Roman" w:hAnsi="Tahoma" w:cs="Tahoma"/>
          <w:color w:val="000000"/>
          <w:sz w:val="18"/>
          <w:szCs w:val="18"/>
          <w:rtl/>
        </w:rPr>
        <w:br/>
        <w:t>آيا توحيدي که پيامبر اعظم ، حضرت محمد (صلّي الله عليه وآله وسلّم ) به بشريت معرفي نمود و در راه استقرار آن ، تلاش‌ها و از خودگذشتگي‌هاي فراوان از سوي آن حضرت و اهل‌بيت : و اصحابش صورت گرفت ، اين است که گفته شود : خداوند داراي کتف ، کمر ، انگشت و . . . مي‌باشد ؟</w:t>
      </w:r>
      <w:r w:rsidRPr="00C445D9">
        <w:rPr>
          <w:rFonts w:ascii="Tahoma" w:eastAsia="Times New Roman" w:hAnsi="Tahoma" w:cs="Tahoma"/>
          <w:color w:val="000000"/>
          <w:sz w:val="18"/>
          <w:szCs w:val="18"/>
          <w:rtl/>
        </w:rPr>
        <w:br/>
        <w:t>به هر حال توحيدي که وهّابيّت آن را ترويج مي‌کند ، همين است که ذکر شد .</w:t>
      </w:r>
      <w:r w:rsidRPr="00C445D9">
        <w:rPr>
          <w:rFonts w:ascii="Tahoma" w:eastAsia="Times New Roman" w:hAnsi="Tahoma" w:cs="Tahoma"/>
          <w:color w:val="000000"/>
          <w:sz w:val="18"/>
          <w:szCs w:val="18"/>
          <w:rtl/>
        </w:rPr>
        <w:br/>
        <w:t>البته اين ديدگاه ـ که در اصطلاح به آن « تشبيه » مي‌گويند ـ با مباني بلند اسلام تضادّ دارد . آيات بسياري از قرآن كريم ، به طور صريح ، مسألة تشبيه را ردّ مي‌کند كه برخي از آن‌ها عبارت است از :</w:t>
      </w:r>
      <w:r w:rsidRPr="00C445D9">
        <w:rPr>
          <w:rFonts w:ascii="Tahoma" w:eastAsia="Times New Roman" w:hAnsi="Tahoma" w:cs="Tahoma"/>
          <w:color w:val="000000"/>
          <w:sz w:val="18"/>
          <w:szCs w:val="18"/>
          <w:rtl/>
        </w:rPr>
        <w:br/>
        <w:t>ـ ( لَيْسَ كَمِثْلِهِ شَيْ‏ءٌ وَهُوَ السَّميعُ الْبَصير ) ( 1 ) ؛ « چيزي مانند او نيست و اوست شنواي بينا » .</w:t>
      </w:r>
      <w:r w:rsidRPr="00C445D9">
        <w:rPr>
          <w:rFonts w:ascii="Tahoma" w:eastAsia="Times New Roman" w:hAnsi="Tahoma" w:cs="Tahoma"/>
          <w:color w:val="000000"/>
          <w:sz w:val="18"/>
          <w:szCs w:val="18"/>
          <w:rtl/>
        </w:rPr>
        <w:br/>
        <w:t>ـ ( وَلَمْ يَكُن لَّهُ كُفُوًا أَحَدُ ) ( 2 ) ؛ « و هيچ کس مانند او نيست » .</w:t>
      </w:r>
      <w:r w:rsidRPr="00C445D9">
        <w:rPr>
          <w:rFonts w:ascii="Tahoma" w:eastAsia="Times New Roman" w:hAnsi="Tahoma" w:cs="Tahoma"/>
          <w:color w:val="000000"/>
          <w:sz w:val="18"/>
          <w:szCs w:val="18"/>
          <w:rtl/>
        </w:rPr>
        <w:br/>
        <w:t>ـ ( فَلا تَضْرِبُوا لِلَّهِ الأَمْثالَ إِنَّ اللَّهَ يَعْلَمُ وَأَنْتُمْ لا</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شورا : 11</w:t>
      </w:r>
      <w:r w:rsidRPr="00C445D9">
        <w:rPr>
          <w:rFonts w:ascii="Tahoma" w:eastAsia="Times New Roman" w:hAnsi="Tahoma" w:cs="Tahoma"/>
          <w:color w:val="000000"/>
          <w:sz w:val="18"/>
          <w:szCs w:val="18"/>
          <w:rtl/>
        </w:rPr>
        <w:br/>
        <w:t>2 . توحيد : 4</w:t>
      </w:r>
      <w:r w:rsidRPr="00C445D9">
        <w:rPr>
          <w:rFonts w:ascii="Tahoma" w:eastAsia="Times New Roman" w:hAnsi="Tahoma" w:cs="Tahoma"/>
          <w:color w:val="000000"/>
          <w:sz w:val="18"/>
          <w:szCs w:val="18"/>
          <w:rtl/>
        </w:rPr>
        <w:br/>
        <w:t>________________________________________ 62 ________________________________________</w:t>
      </w:r>
      <w:r w:rsidRPr="00C445D9">
        <w:rPr>
          <w:rFonts w:ascii="Tahoma" w:eastAsia="Times New Roman" w:hAnsi="Tahoma" w:cs="Tahoma"/>
          <w:color w:val="000000"/>
          <w:sz w:val="18"/>
          <w:szCs w:val="18"/>
          <w:rtl/>
        </w:rPr>
        <w:br/>
        <w:t>تَعْلَمُونَ ) ( 1 ) ؛ « پس ، براي خدا امثال ( و شبيه‏ها ) قائل نشويد ! خدا مي‏داند ، و شما نمي‏دانيد .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مفاد اين آيات ، نفي هر گونه تشبيه از خدا است .</w:t>
      </w:r>
      <w:r w:rsidRPr="00C445D9">
        <w:rPr>
          <w:rFonts w:ascii="Tahoma" w:eastAsia="Times New Roman" w:hAnsi="Tahoma" w:cs="Tahoma"/>
          <w:color w:val="000000"/>
          <w:sz w:val="18"/>
          <w:szCs w:val="18"/>
          <w:rtl/>
        </w:rPr>
        <w:br/>
        <w:t>مولاي موحّدان ، امام علي (عليه السلام) مي‌فرمايد :</w:t>
      </w:r>
      <w:r w:rsidRPr="00C445D9">
        <w:rPr>
          <w:rFonts w:ascii="Tahoma" w:eastAsia="Times New Roman" w:hAnsi="Tahoma" w:cs="Tahoma"/>
          <w:color w:val="000000"/>
          <w:sz w:val="18"/>
          <w:szCs w:val="18"/>
          <w:rtl/>
        </w:rPr>
        <w:br/>
        <w:t>« مَا وَحَّدَهُ مَنْ كَيَّفَهُ وَلا حَقِيقَتَهُ أَصَابَ مَنْ مَثَّلَهُ وَلا إِيَّاهُ عَنَي مَنْ شَبَّهَهُ وَلا صَمَدَهُ مَنْ أَشَارَ إِلَيْهِ وَتَوَهَّمَه . . . » ( 2 )</w:t>
      </w:r>
      <w:r w:rsidRPr="00C445D9">
        <w:rPr>
          <w:rFonts w:ascii="Tahoma" w:eastAsia="Times New Roman" w:hAnsi="Tahoma" w:cs="Tahoma"/>
          <w:color w:val="000000"/>
          <w:sz w:val="18"/>
          <w:szCs w:val="18"/>
          <w:rtl/>
        </w:rPr>
        <w:br/>
        <w:t>« کسي که کيفيتي براي خدا قايل شد ، يگانگي او را انکار کرده و آن کس که همانندي براي او قرار داد ، به حقيقت خدا نرسيده است . کسي که خدا را به چيزي تشبيه کرد ، به مقصد نرسيد ؛ کسي که به او اشاره کند يا او را در وهم آورد ، خدا را بي نياز ندانسته است . »</w:t>
      </w:r>
      <w:r w:rsidRPr="00C445D9">
        <w:rPr>
          <w:rFonts w:ascii="Tahoma" w:eastAsia="Times New Roman" w:hAnsi="Tahoma" w:cs="Tahoma"/>
          <w:color w:val="000000"/>
          <w:sz w:val="18"/>
          <w:szCs w:val="18"/>
          <w:rtl/>
        </w:rPr>
        <w:br/>
        <w:t>5 - تعجب و خندة خداوند !</w:t>
      </w:r>
      <w:r w:rsidRPr="00C445D9">
        <w:rPr>
          <w:rFonts w:ascii="Tahoma" w:eastAsia="Times New Roman" w:hAnsi="Tahoma" w:cs="Tahoma"/>
          <w:color w:val="000000"/>
          <w:sz w:val="18"/>
          <w:szCs w:val="18"/>
          <w:rtl/>
        </w:rPr>
        <w:br/>
        <w:t>وهابي‌ها ، پس از آن که براي خداوند متعال اعضا و جوارح مانند دست ، پا, کتف و صورت ساختند ، او را همچون انسان عادي ـ که حالات گوناگون بر وي عارض مي‌گردد ـ معرفي نموده‌اند .</w:t>
      </w:r>
      <w:r w:rsidRPr="00C445D9">
        <w:rPr>
          <w:rFonts w:ascii="Tahoma" w:eastAsia="Times New Roman" w:hAnsi="Tahoma" w:cs="Tahoma"/>
          <w:color w:val="000000"/>
          <w:sz w:val="18"/>
          <w:szCs w:val="18"/>
          <w:rtl/>
        </w:rPr>
        <w:br/>
        <w:t>آنان‌ مي‌گويند : « خداوند از حال دو نفر ، خنده‌اش مي‌گيرد و آن در جايي است که شخصي ، ديگري را بکشد و هر دو وارد بهشت گردند » ؛ يعني خداوند به خاطر اين که قاتل و مقتول هر دو وارد بهشت</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نحل : 74</w:t>
      </w:r>
      <w:r w:rsidRPr="00C445D9">
        <w:rPr>
          <w:rFonts w:ascii="Tahoma" w:eastAsia="Times New Roman" w:hAnsi="Tahoma" w:cs="Tahoma"/>
          <w:color w:val="000000"/>
          <w:sz w:val="18"/>
          <w:szCs w:val="18"/>
          <w:rtl/>
        </w:rPr>
        <w:br/>
        <w:t>2 . نهج البلاغه ، خطبه 186</w:t>
      </w:r>
      <w:r w:rsidRPr="00C445D9">
        <w:rPr>
          <w:rFonts w:ascii="Tahoma" w:eastAsia="Times New Roman" w:hAnsi="Tahoma" w:cs="Tahoma"/>
          <w:color w:val="000000"/>
          <w:sz w:val="18"/>
          <w:szCs w:val="18"/>
          <w:rtl/>
        </w:rPr>
        <w:br/>
        <w:t>________________________________________ 63 ________________________________________</w:t>
      </w:r>
      <w:r w:rsidRPr="00C445D9">
        <w:rPr>
          <w:rFonts w:ascii="Tahoma" w:eastAsia="Times New Roman" w:hAnsi="Tahoma" w:cs="Tahoma"/>
          <w:color w:val="000000"/>
          <w:sz w:val="18"/>
          <w:szCs w:val="18"/>
          <w:rtl/>
        </w:rPr>
        <w:br/>
        <w:t>مي‌شوند ، مي‌خندد ! 1</w:t>
      </w:r>
      <w:r w:rsidRPr="00C445D9">
        <w:rPr>
          <w:rFonts w:ascii="Tahoma" w:eastAsia="Times New Roman" w:hAnsi="Tahoma" w:cs="Tahoma"/>
          <w:color w:val="000000"/>
          <w:sz w:val="18"/>
          <w:szCs w:val="18"/>
          <w:rtl/>
        </w:rPr>
        <w:br/>
        <w:t>همچنين در مورد آخرين کسي که وارد بهشت مي‌شود مي‌گويد :</w:t>
      </w:r>
      <w:r w:rsidRPr="00C445D9">
        <w:rPr>
          <w:rFonts w:ascii="Tahoma" w:eastAsia="Times New Roman" w:hAnsi="Tahoma" w:cs="Tahoma"/>
          <w:color w:val="000000"/>
          <w:sz w:val="18"/>
          <w:szCs w:val="18"/>
          <w:rtl/>
        </w:rPr>
        <w:br/>
        <w:t>« روز قيامت ، شخصي از خداوند چيزي مي‌خواهد و خدا به او عطا مي‌كند و از او تعهّد مي‌گيرد كه ديگر چيزي از او نخواهد ، لکن او بر تعهّدش عمل نمي‌كند و دوباره از خداوند چيزي مي‌خواهد تا اين که به درب بهشت نزديک مي‌شود ، همين که صداي اهل بهشت را مي‌شنود عرض مي‌كند : خدايا ! من را وارد بهشت گردان .</w:t>
      </w:r>
      <w:r w:rsidRPr="00C445D9">
        <w:rPr>
          <w:rFonts w:ascii="Tahoma" w:eastAsia="Times New Roman" w:hAnsi="Tahoma" w:cs="Tahoma"/>
          <w:color w:val="000000"/>
          <w:sz w:val="18"/>
          <w:szCs w:val="18"/>
          <w:rtl/>
        </w:rPr>
        <w:br/>
        <w:t>خداوند مي‌گويد : اي پسر آدم ! چيست که تو را راضي کند . اگر دو برابر دنيا را به تو بدهم ، راضي مي‌شوي ؟ او مي‌گويد : خدايا ، تو که خداي عالمياني من را مسخره مي‌کني ؟ اينجاست که خداوند مي‌خندد و مي‌گويد : من تو را استهزا نمي‌‌كنم ! » ( 2 )</w:t>
      </w:r>
      <w:r w:rsidRPr="00C445D9">
        <w:rPr>
          <w:rFonts w:ascii="Tahoma" w:eastAsia="Times New Roman" w:hAnsi="Tahoma" w:cs="Tahoma"/>
          <w:color w:val="000000"/>
          <w:sz w:val="18"/>
          <w:szCs w:val="18"/>
          <w:rtl/>
        </w:rPr>
        <w:br/>
        <w:t>نقد :</w:t>
      </w:r>
      <w:r w:rsidRPr="00C445D9">
        <w:rPr>
          <w:rFonts w:ascii="Tahoma" w:eastAsia="Times New Roman" w:hAnsi="Tahoma" w:cs="Tahoma"/>
          <w:color w:val="000000"/>
          <w:sz w:val="18"/>
          <w:szCs w:val="18"/>
          <w:rtl/>
        </w:rPr>
        <w:br/>
        <w:t>اين تعبيرها نسبت به خداوند ، مستلزم آن است که پروردگار از وقايع و حوادث خارجي منفعل و متأثّر گردد که قطعاً چنين امري ، در ساحت ربوبي او راه ندارد ؛ يعني محال است امر تازه‌اي براي او يافت شود که پيش از آن نداشته است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الجواب الصحيح ، ج3 ، ص444 و حادي الارواح الي بلاد الاقراح ، ج1 ، ص103</w:t>
      </w:r>
      <w:r w:rsidRPr="00C445D9">
        <w:rPr>
          <w:rFonts w:ascii="Tahoma" w:eastAsia="Times New Roman" w:hAnsi="Tahoma" w:cs="Tahoma"/>
          <w:color w:val="000000"/>
          <w:sz w:val="18"/>
          <w:szCs w:val="18"/>
          <w:rtl/>
        </w:rPr>
        <w:br/>
        <w:t>2 . حادي الارواح ، ج1 ، ص276 ؛ توضيح المقاصد و تصحيح‌القواعد ، ج1 ، ص220 و 238 و 473 و جلوه افهام ، ص 401</w:t>
      </w:r>
      <w:r w:rsidRPr="00C445D9">
        <w:rPr>
          <w:rFonts w:ascii="Tahoma" w:eastAsia="Times New Roman" w:hAnsi="Tahoma" w:cs="Tahoma"/>
          <w:color w:val="000000"/>
          <w:sz w:val="18"/>
          <w:szCs w:val="18"/>
          <w:rtl/>
        </w:rPr>
        <w:br/>
        <w:t>________________________________________ 64 ________________________________________</w:t>
      </w:r>
      <w:r w:rsidRPr="00C445D9">
        <w:rPr>
          <w:rFonts w:ascii="Tahoma" w:eastAsia="Times New Roman" w:hAnsi="Tahoma" w:cs="Tahoma"/>
          <w:color w:val="000000"/>
          <w:sz w:val="18"/>
          <w:szCs w:val="18"/>
          <w:rtl/>
        </w:rPr>
        <w:br/>
        <w:t>آيا صحيح است اين تعبيرها را دربارة خداوند ، به معناي ظاهري آن معتقد باشيم ؟</w:t>
      </w:r>
      <w:r w:rsidRPr="00C445D9">
        <w:rPr>
          <w:rFonts w:ascii="Tahoma" w:eastAsia="Times New Roman" w:hAnsi="Tahoma" w:cs="Tahoma"/>
          <w:color w:val="000000"/>
          <w:sz w:val="18"/>
          <w:szCs w:val="18"/>
          <w:rtl/>
        </w:rPr>
        <w:br/>
        <w:t>آيا اگر خداوند براي رساندن يک معنا از کنايه استفاده ميکند ، ـ چنانکه در زبان عرب نيز مرسوم است ـ بايد آن را همان معناي ظاهري که در انسان به کار ميرود دانست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آيا اين عقيده ، جز اثبات جسمانيّت براي خداوند ، مي‌تواند معناي ديگري داشته ياشد ؟</w:t>
      </w:r>
      <w:r w:rsidRPr="00C445D9">
        <w:rPr>
          <w:rFonts w:ascii="Tahoma" w:eastAsia="Times New Roman" w:hAnsi="Tahoma" w:cs="Tahoma"/>
          <w:color w:val="000000"/>
          <w:sz w:val="18"/>
          <w:szCs w:val="18"/>
          <w:rtl/>
        </w:rPr>
        <w:br/>
        <w:t>آيا آيات ديگر مانند : ( لَيْسَ كَمِثْلِهِ شَيْ‏ءٌ ) و دلايل عقلي که جسم بودن را از خداند منتفي مي‌داند ؛ ما را به معناي کنايي راهنمايي نميکند ؟ چنان‌که اهل‌بيت پيامبر : که از همة صحابه به حقايق قرآن داناترند ، بيان فرمودهاند .</w:t>
      </w:r>
      <w:r w:rsidRPr="00C445D9">
        <w:rPr>
          <w:rFonts w:ascii="Tahoma" w:eastAsia="Times New Roman" w:hAnsi="Tahoma" w:cs="Tahoma"/>
          <w:color w:val="000000"/>
          <w:sz w:val="18"/>
          <w:szCs w:val="18"/>
          <w:rtl/>
        </w:rPr>
        <w:br/>
        <w:t>ممکن است سؤال شود : اگر ذات خداوند از چنين حالاتي پيراسته است ، چرا خداوند در قرآن مجيد با برخي از اين صفات ، چون خشم ، غضب و نسيان ، توصيف شده است ؟</w:t>
      </w:r>
      <w:r w:rsidRPr="00C445D9">
        <w:rPr>
          <w:rFonts w:ascii="Tahoma" w:eastAsia="Times New Roman" w:hAnsi="Tahoma" w:cs="Tahoma"/>
          <w:color w:val="000000"/>
          <w:sz w:val="18"/>
          <w:szCs w:val="18"/>
          <w:rtl/>
        </w:rPr>
        <w:br/>
        <w:t>در پاسخ بايد گفت : مقصود واقعي از اين آيات ، معني کنايي آن‌ها است و علت اين که اين الفاظ دربارة خداوند به کار مي‌رود اين است که ذات او ، اگرچه از اين حالات و دگرگوني‌ها پيراسته است ، امّا آثار آن‌ها ـ که کيفر و پاداش است ـ از ساحت او دور نيست . به عبارت ديگر ، مقصود از خشم خدا بر کافران جز همان اثر خشم که مؤاخذه و کيفر</w:t>
      </w:r>
      <w:r w:rsidRPr="00C445D9">
        <w:rPr>
          <w:rFonts w:ascii="Tahoma" w:eastAsia="Times New Roman" w:hAnsi="Tahoma" w:cs="Tahoma"/>
          <w:color w:val="000000"/>
          <w:sz w:val="18"/>
          <w:szCs w:val="18"/>
          <w:rtl/>
        </w:rPr>
        <w:br/>
        <w:t>________________________________________ 65 ________________________________________</w:t>
      </w:r>
      <w:r w:rsidRPr="00C445D9">
        <w:rPr>
          <w:rFonts w:ascii="Tahoma" w:eastAsia="Times New Roman" w:hAnsi="Tahoma" w:cs="Tahoma"/>
          <w:color w:val="000000"/>
          <w:sz w:val="18"/>
          <w:szCs w:val="18"/>
          <w:rtl/>
        </w:rPr>
        <w:br/>
        <w:t>باشد ، امر ديگري نيست .</w:t>
      </w:r>
      <w:r w:rsidRPr="00C445D9">
        <w:rPr>
          <w:rFonts w:ascii="Tahoma" w:eastAsia="Times New Roman" w:hAnsi="Tahoma" w:cs="Tahoma"/>
          <w:color w:val="000000"/>
          <w:sz w:val="18"/>
          <w:szCs w:val="18"/>
          <w:rtl/>
        </w:rPr>
        <w:br/>
        <w:t>مثل همين سخن را مي‌توان دربارة رضاي خدا نيز گفت كه مقصود از رضايت خداوند ، جز پاداش نيک ، چيز ديگري نيست و منظور از اين که خداوند از بندگان خود راضي است ، اين است که چون آنان به دستورهاي الهي گوش فرا مي‌دهند ، همگي پاداش خواهد داشت . امام جعفر صادق در اين باره مي‌فرمايد :</w:t>
      </w:r>
      <w:r w:rsidRPr="00C445D9">
        <w:rPr>
          <w:rFonts w:ascii="Tahoma" w:eastAsia="Times New Roman" w:hAnsi="Tahoma" w:cs="Tahoma"/>
          <w:color w:val="000000"/>
          <w:sz w:val="18"/>
          <w:szCs w:val="18"/>
          <w:rtl/>
        </w:rPr>
        <w:br/>
        <w:t>« غَضَبَ اللَّهِ عِقَابُهُ وَرِضَاهُ ثَوَابُهُ1 ؛ خشم خدا کيفرهاي او و خشنودي او پاداش اوست . »</w:t>
      </w:r>
      <w:r w:rsidRPr="00C445D9">
        <w:rPr>
          <w:rFonts w:ascii="Tahoma" w:eastAsia="Times New Roman" w:hAnsi="Tahoma" w:cs="Tahoma"/>
          <w:color w:val="000000"/>
          <w:sz w:val="18"/>
          <w:szCs w:val="18"/>
          <w:rtl/>
        </w:rPr>
        <w:br/>
        <w:t>از لوازم ديگر اين سخن ، تغيير و احتياج است که از صفات ذاتي ممکن است نه از صفات خداوند که خالق همه چيز و همه کس مي‌باشد .</w:t>
      </w:r>
      <w:r w:rsidRPr="00C445D9">
        <w:rPr>
          <w:rFonts w:ascii="Tahoma" w:eastAsia="Times New Roman" w:hAnsi="Tahoma" w:cs="Tahoma"/>
          <w:color w:val="000000"/>
          <w:sz w:val="18"/>
          <w:szCs w:val="18"/>
          <w:rtl/>
        </w:rPr>
        <w:br/>
        <w:t>افزون بر آنچه گذشت ، تعجب ، از چيزي حاصل مي‌شود که نسبت به آن جهل وجود داشته باشد و سپس آشکار گردد ، آيا خداوند در ابتدا ، نسبت به اموري که موجب تعجب و خندة او مي‌شود ( العياذ بالله ) جاهل بوده است ؟</w:t>
      </w:r>
      <w:r w:rsidRPr="00C445D9">
        <w:rPr>
          <w:rFonts w:ascii="Tahoma" w:eastAsia="Times New Roman" w:hAnsi="Tahoma" w:cs="Tahoma"/>
          <w:color w:val="000000"/>
          <w:sz w:val="18"/>
          <w:szCs w:val="18"/>
          <w:rtl/>
        </w:rPr>
        <w:br/>
        <w:t>نتيجه</w:t>
      </w:r>
      <w:r w:rsidRPr="00C445D9">
        <w:rPr>
          <w:rFonts w:ascii="Tahoma" w:eastAsia="Times New Roman" w:hAnsi="Tahoma" w:cs="Tahoma"/>
          <w:color w:val="000000"/>
          <w:sz w:val="18"/>
          <w:szCs w:val="18"/>
          <w:rtl/>
        </w:rPr>
        <w:br/>
        <w:t>آنچه ذکر گرديد ، ديدگاه بزرگان وهّابيّت همچون ابن‌تيميّه ، ابن‌قيّم ، محمد بن عبدالوهاب و ديگر بزرگان وهّابيّت ، دربارة يکي از اساسيترين اصول اسلام</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بحار الأنوار ، ج4 ، ص63</w:t>
      </w:r>
      <w:r w:rsidRPr="00C445D9">
        <w:rPr>
          <w:rFonts w:ascii="Tahoma" w:eastAsia="Times New Roman" w:hAnsi="Tahoma" w:cs="Tahoma"/>
          <w:color w:val="000000"/>
          <w:sz w:val="18"/>
          <w:szCs w:val="18"/>
          <w:rtl/>
        </w:rPr>
        <w:br/>
        <w:t>________________________________________ 66 ________________________________________</w:t>
      </w:r>
      <w:r w:rsidRPr="00C445D9">
        <w:rPr>
          <w:rFonts w:ascii="Tahoma" w:eastAsia="Times New Roman" w:hAnsi="Tahoma" w:cs="Tahoma"/>
          <w:color w:val="000000"/>
          <w:sz w:val="18"/>
          <w:szCs w:val="18"/>
          <w:rtl/>
        </w:rPr>
        <w:br/>
        <w:t>( توحيد نظري ) بود که از معتبرترين کتاب‌هاي اعتقادي آنان ارايه گرديد .</w:t>
      </w:r>
      <w:r w:rsidRPr="00C445D9">
        <w:rPr>
          <w:rFonts w:ascii="Tahoma" w:eastAsia="Times New Roman" w:hAnsi="Tahoma" w:cs="Tahoma"/>
          <w:color w:val="000000"/>
          <w:sz w:val="18"/>
          <w:szCs w:val="18"/>
          <w:rtl/>
        </w:rPr>
        <w:br/>
        <w:t>البته ما از روايات مورد قبول آنان در اين موضوع استفاده کرديم تا اشکال نشود روايات ، مشکل سندي و دلالي دارد .</w:t>
      </w:r>
      <w:r w:rsidRPr="00C445D9">
        <w:rPr>
          <w:rFonts w:ascii="Tahoma" w:eastAsia="Times New Roman" w:hAnsi="Tahoma" w:cs="Tahoma"/>
          <w:color w:val="000000"/>
          <w:sz w:val="18"/>
          <w:szCs w:val="18"/>
          <w:rtl/>
        </w:rPr>
        <w:br/>
        <w:t>علت اساسي انحراف وهابيّت از توحيد ناب اسلامي ، دوري و فاصله گرفتن از اهل بيت پيامبر (صلّي الله عليه وآله وسلّم ) است .</w:t>
      </w:r>
      <w:r w:rsidRPr="00C445D9">
        <w:rPr>
          <w:rFonts w:ascii="Tahoma" w:eastAsia="Times New Roman" w:hAnsi="Tahoma" w:cs="Tahoma"/>
          <w:color w:val="000000"/>
          <w:sz w:val="18"/>
          <w:szCs w:val="18"/>
          <w:rtl/>
        </w:rPr>
        <w:br/>
        <w:t>پيامبر اسلام (صلّي الله عليه وآله وسلّم ) بنابر روايات معتبر و مورد قبول شيعه و اهل سنت ، به ويژه روايت « ثقلين » ، اهل‌بيت : را در کنار قرآن ، مرجع مسلمانان معرفي نموده است :</w:t>
      </w:r>
      <w:r w:rsidRPr="00C445D9">
        <w:rPr>
          <w:rFonts w:ascii="Tahoma" w:eastAsia="Times New Roman" w:hAnsi="Tahoma" w:cs="Tahoma"/>
          <w:color w:val="000000"/>
          <w:sz w:val="18"/>
          <w:szCs w:val="18"/>
          <w:rtl/>
        </w:rPr>
        <w:br/>
        <w:t>« إِنِّي تَارِكٌ فِيكُمُ الثَّقَلَيْنِ ، أَحَدُهُمَا أَكْبَرُ الآخَرِ : كِتَابُ اللَّهِ عَزَّوَجَلّ حَبْلٌ مَمْدُودٌ مِنَ السَّمَاءِ إِلَي الْأَرْضِ ، وَعِتْرَتِي أَهْلُ بَيْتِي ، أَنَّهُمَا لَنْ يَفْتَرِقَا حَتَّي يَرِدَا عَلَيَّ الْحَوْض‌ ؛</w:t>
      </w:r>
      <w:r w:rsidRPr="00C445D9">
        <w:rPr>
          <w:rFonts w:ascii="Tahoma" w:eastAsia="Times New Roman" w:hAnsi="Tahoma" w:cs="Tahoma"/>
          <w:color w:val="000000"/>
          <w:sz w:val="18"/>
          <w:szCs w:val="18"/>
          <w:rtl/>
        </w:rPr>
        <w:br/>
        <w:t xml:space="preserve">من در ميان شما ، دو چيز گرانمايه و پر ارزش‌ ، به يادگار مي‌نهم كه يكي از آن دو ، بزرگ‌تر از ديگري است‌ : كتاب خداوند ـ </w:t>
      </w:r>
      <w:r w:rsidRPr="00C445D9">
        <w:rPr>
          <w:rFonts w:ascii="Tahoma" w:eastAsia="Times New Roman" w:hAnsi="Tahoma" w:cs="Tahoma"/>
          <w:color w:val="000000"/>
          <w:sz w:val="18"/>
          <w:szCs w:val="18"/>
          <w:rtl/>
        </w:rPr>
        <w:lastRenderedPageBreak/>
        <w:t>عزّوجلّ ـ كه ريسماني كشيده شده از آسمان به زمين است و عترت خود كه همان اهل‌بيت من مي‌باشند . آگاه باشيد كه اين دو ، هرگز از هم جدايي نپذيرند تا آن كه كنار حوض كوثر بر من وارد شوند . » ( 1 )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مسند‌ ، احمد بن حنبل‌ ، ج 4 ، ص 54 ، ح 1121 .</w:t>
      </w:r>
      <w:r w:rsidRPr="00C445D9">
        <w:rPr>
          <w:rFonts w:ascii="Tahoma" w:eastAsia="Times New Roman" w:hAnsi="Tahoma" w:cs="Tahoma"/>
          <w:color w:val="000000"/>
          <w:sz w:val="18"/>
          <w:szCs w:val="18"/>
          <w:rtl/>
        </w:rPr>
        <w:br/>
        <w:t>چند نكتة مهم ، از مجموع احاديث ثقلين استفاده مي‌شود : (</w:t>
      </w:r>
      <w:r w:rsidRPr="00C445D9">
        <w:rPr>
          <w:rFonts w:ascii="Tahoma" w:eastAsia="Times New Roman" w:hAnsi="Tahoma" w:cs="Tahoma"/>
          <w:color w:val="000000"/>
          <w:sz w:val="18"/>
          <w:szCs w:val="18"/>
          <w:rtl/>
        </w:rPr>
        <w:br/>
        <w:t>( الف : قرآن و عترت‌ ، عصارة نبوت و تداوم بخش رسالت‌اند كه هدايت بشر را تا قيامت تضمين مي‌كنند و حضور نداشتن اين دو وزنة متّحد در جامعة اسلامي‌ ، ماية گسست رشتة نبوت و دائمي نبودن رسالت است‌ .</w:t>
      </w:r>
      <w:r w:rsidRPr="00C445D9">
        <w:rPr>
          <w:rFonts w:ascii="Tahoma" w:eastAsia="Times New Roman" w:hAnsi="Tahoma" w:cs="Tahoma"/>
          <w:color w:val="000000"/>
          <w:sz w:val="18"/>
          <w:szCs w:val="18"/>
          <w:rtl/>
        </w:rPr>
        <w:br/>
        <w:t>ب : جدا نبودن ثقلين‌ ، به معناي انفكاك نداشتن امامت و وحي قرآني از يكديگر است . امامان ، : مبيّن و مفسّر قرآن كريم و شارح جزئيات و تفاصيل و نحوة اجراي كليات آن هستند .</w:t>
      </w:r>
      <w:r w:rsidRPr="00C445D9">
        <w:rPr>
          <w:rFonts w:ascii="Tahoma" w:eastAsia="Times New Roman" w:hAnsi="Tahoma" w:cs="Tahoma"/>
          <w:color w:val="000000"/>
          <w:sz w:val="18"/>
          <w:szCs w:val="18"/>
          <w:rtl/>
        </w:rPr>
        <w:br/>
        <w:t>ج : بر اساس حديث شريف ثقلين‌ ، تمسّك به هر يك از قرآن و عترت‌ ، بدون تمسّك به ديگري‌ ، نه تنها ماية هدايت بشر نيست بلكه ضلالت و گمراهي را نيز به دنبال دارد . در مدار تبيين دين كامل ، هر دو بايد با هم باشند .</w:t>
      </w:r>
      <w:r w:rsidRPr="00C445D9">
        <w:rPr>
          <w:rFonts w:ascii="Tahoma" w:eastAsia="Times New Roman" w:hAnsi="Tahoma" w:cs="Tahoma"/>
          <w:color w:val="000000"/>
          <w:sz w:val="18"/>
          <w:szCs w:val="18"/>
          <w:rtl/>
        </w:rPr>
        <w:br/>
        <w:t>د : از جدايي‌ناپذير بودن ثقلين‌ ، بقاي امام معصوم (عليه السلام) تا قيامت‌ ، عصمت اهل‌بيت و امام ، علم امام به معارف و حقايق قرآني و مصونيّت قرآن از گزند تحريف‌ ، استفاده مي‌شود .</w:t>
      </w:r>
      <w:r w:rsidRPr="00C445D9">
        <w:rPr>
          <w:rFonts w:ascii="Tahoma" w:eastAsia="Times New Roman" w:hAnsi="Tahoma" w:cs="Tahoma"/>
          <w:color w:val="000000"/>
          <w:sz w:val="18"/>
          <w:szCs w:val="18"/>
          <w:rtl/>
        </w:rPr>
        <w:br/>
        <w:t>________________________________________ 67 ________________________________________</w:t>
      </w:r>
      <w:r w:rsidRPr="00C445D9">
        <w:rPr>
          <w:rFonts w:ascii="Tahoma" w:eastAsia="Times New Roman" w:hAnsi="Tahoma" w:cs="Tahoma"/>
          <w:color w:val="000000"/>
          <w:sz w:val="18"/>
          <w:szCs w:val="18"/>
          <w:rtl/>
        </w:rPr>
        <w:br/>
        <w:t>دوري از مکتب اهل‌بيت : سبب شد كه وهّابيّت در مورد خداوند متعال به « تشبيه » بگروند ، چه اين‌که برخي فرقههاي ديگر ، به تعطيل « شناخت » روي آوردند .</w:t>
      </w:r>
      <w:r w:rsidRPr="00C445D9">
        <w:rPr>
          <w:rFonts w:ascii="Tahoma" w:eastAsia="Times New Roman" w:hAnsi="Tahoma" w:cs="Tahoma"/>
          <w:color w:val="000000"/>
          <w:sz w:val="18"/>
          <w:szCs w:val="18"/>
          <w:rtl/>
        </w:rPr>
        <w:br/>
        <w:t>وهّابيّت ـ همان گونه که ذکرشد ـ خداي سبحان را بدون لحاظ تنزيه ، در حدّ ممكنات تنزّل داده ، مي‌گويد :</w:t>
      </w:r>
      <w:r w:rsidRPr="00C445D9">
        <w:rPr>
          <w:rFonts w:ascii="Tahoma" w:eastAsia="Times New Roman" w:hAnsi="Tahoma" w:cs="Tahoma"/>
          <w:color w:val="000000"/>
          <w:sz w:val="18"/>
          <w:szCs w:val="18"/>
          <w:rtl/>
        </w:rPr>
        <w:br/>
        <w:t>« نه تنها ذات و صفات ذاتي خدا قابل شناخت حصولي و حضوري است ؛ بلكه مي‌توان خداوند را با همين چشم ظاهري ديد » !</w:t>
      </w:r>
      <w:r w:rsidRPr="00C445D9">
        <w:rPr>
          <w:rFonts w:ascii="Tahoma" w:eastAsia="Times New Roman" w:hAnsi="Tahoma" w:cs="Tahoma"/>
          <w:color w:val="000000"/>
          <w:sz w:val="18"/>
          <w:szCs w:val="18"/>
          <w:rtl/>
        </w:rPr>
        <w:br/>
        <w:t>آنان با تمسّك به آيات متشابه قرآن ، به اين دام خطرناك گرفتار شدند ، تا جايي كه براي خداي سبحان ، اعضا و جوارح مادي معتقد شدند . ( 1 )</w:t>
      </w:r>
      <w:r w:rsidRPr="00C445D9">
        <w:rPr>
          <w:rFonts w:ascii="Tahoma" w:eastAsia="Times New Roman" w:hAnsi="Tahoma" w:cs="Tahoma"/>
          <w:color w:val="000000"/>
          <w:sz w:val="18"/>
          <w:szCs w:val="18"/>
          <w:rtl/>
        </w:rPr>
        <w:br/>
        <w:t>پيروان مذهب « تعطيل » نيز به سبب دوري از مکتب</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همان</w:t>
      </w:r>
      <w:r w:rsidRPr="00C445D9">
        <w:rPr>
          <w:rFonts w:ascii="Tahoma" w:eastAsia="Times New Roman" w:hAnsi="Tahoma" w:cs="Tahoma"/>
          <w:color w:val="000000"/>
          <w:sz w:val="18"/>
          <w:szCs w:val="18"/>
          <w:rtl/>
        </w:rPr>
        <w:br/>
        <w:t>________________________________________ 68 ________________________________________</w:t>
      </w:r>
      <w:r w:rsidRPr="00C445D9">
        <w:rPr>
          <w:rFonts w:ascii="Tahoma" w:eastAsia="Times New Roman" w:hAnsi="Tahoma" w:cs="Tahoma"/>
          <w:color w:val="000000"/>
          <w:sz w:val="18"/>
          <w:szCs w:val="18"/>
          <w:rtl/>
        </w:rPr>
        <w:br/>
        <w:t>اهل‌بيت : ، هر گونه معرفتي را نسبت به خداي سبحان مسدود مي‌دانند و گروهي از آنان با تمسّك به آية ( لَيْسَ كَمِثْلِهِ شَيْ‏ءٌ ) ( 1 ) ، در تنزيه مبالغه كرده و مي‌گويند : « اطلاق واژة شيء بر خداي سبحان جايز نيست و اطلاق اوصاف كمال مانند علم ، قدرت و حيات نيز بر خداوند روا نيست ، چون موجب اثبات مثل براي اوست . »</w:t>
      </w:r>
      <w:r w:rsidRPr="00C445D9">
        <w:rPr>
          <w:rFonts w:ascii="Tahoma" w:eastAsia="Times New Roman" w:hAnsi="Tahoma" w:cs="Tahoma"/>
          <w:color w:val="000000"/>
          <w:sz w:val="18"/>
          <w:szCs w:val="18"/>
          <w:rtl/>
        </w:rPr>
        <w:br/>
        <w:t>اين گروه ، گرچه به تنزيه ذات حق شهرت يافته‌اند ، ليكن تنزيه آنان نيز آميخته با تشبيه است . پس مذهب اعتزال نه از گزند « تعطيل » منزّه و نه از آسيب « تشبيه » مصون است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شورا : 11</w:t>
      </w:r>
      <w:r w:rsidRPr="00C445D9">
        <w:rPr>
          <w:rFonts w:ascii="Tahoma" w:eastAsia="Times New Roman" w:hAnsi="Tahoma" w:cs="Tahoma"/>
          <w:color w:val="000000"/>
          <w:sz w:val="18"/>
          <w:szCs w:val="18"/>
          <w:rtl/>
        </w:rPr>
        <w:br/>
        <w:t>________________________________________ 69 ________________________________________</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توحيد ، از ديدگاه مكتب اهل بيت ( عليه السلام )</w:t>
      </w:r>
      <w:r w:rsidRPr="00C445D9">
        <w:rPr>
          <w:rFonts w:ascii="Tahoma" w:eastAsia="Times New Roman" w:hAnsi="Tahoma" w:cs="Tahoma"/>
          <w:color w:val="000000"/>
          <w:sz w:val="18"/>
          <w:szCs w:val="18"/>
          <w:rtl/>
        </w:rPr>
        <w:br/>
        <w:t>شيعه ، به پيروي از امامان معصوم : ، خداي متعال را از تمام اوصاف و ويژگي جسماني و ممکنات پاک و منزّه مي‌داند و مي‌گويد : هيچ چيزي مانند خداوند نيست . او داراي حدود و نهايت نيست و با حواس قابل درک نمي‌باشد . چيزي بر او احاطه ندارد ؛ بلکه او بر همه چيز احاطه دارد .</w:t>
      </w:r>
      <w:r w:rsidRPr="00C445D9">
        <w:rPr>
          <w:rFonts w:ascii="Tahoma" w:eastAsia="Times New Roman" w:hAnsi="Tahoma" w:cs="Tahoma"/>
          <w:color w:val="000000"/>
          <w:sz w:val="18"/>
          <w:szCs w:val="18"/>
          <w:rtl/>
        </w:rPr>
        <w:br/>
        <w:t>امّا صفاتي همچون استواي بر عرش ، يد ، وجه ، و . . . که در برخي از آيات ذکر شده ، به حکم برهان عقلي و دلايل ادبي ، به صورت کنايي استعمال شده است . ( 1 ) مرحوم صدوق در اين باره مي‌گويد :</w:t>
      </w:r>
      <w:r w:rsidRPr="00C445D9">
        <w:rPr>
          <w:rFonts w:ascii="Tahoma" w:eastAsia="Times New Roman" w:hAnsi="Tahoma" w:cs="Tahoma"/>
          <w:color w:val="000000"/>
          <w:sz w:val="18"/>
          <w:szCs w:val="18"/>
          <w:rtl/>
        </w:rPr>
        <w:br/>
        <w:t>« اعتقادنا في العرش ، انّه جملة جميع الخلق ، قال الشيخ المفيد العرش في اللّغه هو الملک ، فعرش الله تعالي هو ملکه و استوائه علي العرش ، هو استيلاؤه علي الملک2 ؛ عقيدة ما درباره عرش ، خلاصة تمام آفرينش است ، چنان که شيخ</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ر . ک : اوائل المقالات ، ص56 و شرح تجريد ص226</w:t>
      </w:r>
      <w:r w:rsidRPr="00C445D9">
        <w:rPr>
          <w:rFonts w:ascii="Tahoma" w:eastAsia="Times New Roman" w:hAnsi="Tahoma" w:cs="Tahoma"/>
          <w:color w:val="000000"/>
          <w:sz w:val="18"/>
          <w:szCs w:val="18"/>
          <w:rtl/>
        </w:rPr>
        <w:br/>
        <w:t>2 . تصحيح‌الاعتقاد ، ص56 و شرح تجريد ، ص226</w:t>
      </w:r>
      <w:r w:rsidRPr="00C445D9">
        <w:rPr>
          <w:rFonts w:ascii="Tahoma" w:eastAsia="Times New Roman" w:hAnsi="Tahoma" w:cs="Tahoma"/>
          <w:color w:val="000000"/>
          <w:sz w:val="18"/>
          <w:szCs w:val="18"/>
          <w:rtl/>
        </w:rPr>
        <w:br/>
        <w:t>________________________________________ 70 ________________________________________</w:t>
      </w:r>
      <w:r w:rsidRPr="00C445D9">
        <w:rPr>
          <w:rFonts w:ascii="Tahoma" w:eastAsia="Times New Roman" w:hAnsi="Tahoma" w:cs="Tahoma"/>
          <w:color w:val="000000"/>
          <w:sz w:val="18"/>
          <w:szCs w:val="18"/>
          <w:rtl/>
        </w:rPr>
        <w:br/>
        <w:t>مفيد گفته است : عرش در لغت ، به معناي سلطنت و استوا به معناي استيلا و سلطه بر عالم ملک است . » ( 1 )</w:t>
      </w:r>
      <w:r w:rsidRPr="00C445D9">
        <w:rPr>
          <w:rFonts w:ascii="Tahoma" w:eastAsia="Times New Roman" w:hAnsi="Tahoma" w:cs="Tahoma"/>
          <w:color w:val="000000"/>
          <w:sz w:val="18"/>
          <w:szCs w:val="18"/>
          <w:rtl/>
        </w:rPr>
        <w:br/>
        <w:t>دربارة تأييد مذهب حق و ابطال مذهب « تشبيه » و « تعطيل » ، روايات فراوان و دقيقي از ائمه : وارد شده كه براي نمونه ، به برخي از آن‌ها اشاره مي‌شود :</w:t>
      </w:r>
      <w:r w:rsidRPr="00C445D9">
        <w:rPr>
          <w:rFonts w:ascii="Tahoma" w:eastAsia="Times New Roman" w:hAnsi="Tahoma" w:cs="Tahoma"/>
          <w:color w:val="000000"/>
          <w:sz w:val="18"/>
          <w:szCs w:val="18"/>
          <w:rtl/>
        </w:rPr>
        <w:br/>
        <w:t>1 ـ دربارة يد و دست ، محمد بن مسلم مي‌گويد :</w:t>
      </w:r>
      <w:r w:rsidRPr="00C445D9">
        <w:rPr>
          <w:rFonts w:ascii="Tahoma" w:eastAsia="Times New Roman" w:hAnsi="Tahoma" w:cs="Tahoma"/>
          <w:color w:val="000000"/>
          <w:sz w:val="18"/>
          <w:szCs w:val="18"/>
          <w:rtl/>
        </w:rPr>
        <w:br/>
        <w:t>از امام باقر (عليه السلام) ، معناي آية ( قَالَ يا إِبْلِيسُ مَا مَنَعَكَ أَن تَسْجُدَ لِمَا خَلَقْتُ بِيَدَيَّ ) ( 2 ) ؛ « اي ابليس ! چه چيز موجب شد تا از سجده بر چيزي که با قدرت خود آفريدم امتناع ورزيدي ؟ » را پرسيدم ، فرمود : دست در کلام عرب ، به معناي قدرت ، توان و نعمت است ؛ چنان که در آية ( . . . وَاذْكُرْ عَبْدَنَا دَاوُدَ ذَا الأَيْد ) ( 3 ) و آية ( وَالسَّمَاءَ بَنَيْنَاهَا بِأَيْيْد ) ( 4 ) ، به معناي توانايي است . ( 5 )</w:t>
      </w:r>
      <w:r w:rsidRPr="00C445D9">
        <w:rPr>
          <w:rFonts w:ascii="Tahoma" w:eastAsia="Times New Roman" w:hAnsi="Tahoma" w:cs="Tahoma"/>
          <w:color w:val="000000"/>
          <w:sz w:val="18"/>
          <w:szCs w:val="18"/>
          <w:rtl/>
        </w:rPr>
        <w:br/>
        <w:t>2 ـ دربارة رفت و آمد خدا ، حسن بن فضّال مي‌گويد : از امام علي بن موسي الرضا (عليه السلام) ، معناي آية ( وَجَاءَ رَبُّكَ وَالْمَلَكُ صَفًّا صَفًّا ) ( 6 ) ؛ « و [ فرمان ] پروردگارت و فرشته‌ [ ها ] صف درصف آيند » را پرسيدم . فرمود : « خداوند بزرگ بالاتر و پاک‌تر از توصيف به</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ديدهها و دريافتها ، ص 222</w:t>
      </w:r>
      <w:r w:rsidRPr="00C445D9">
        <w:rPr>
          <w:rFonts w:ascii="Tahoma" w:eastAsia="Times New Roman" w:hAnsi="Tahoma" w:cs="Tahoma"/>
          <w:color w:val="000000"/>
          <w:sz w:val="18"/>
          <w:szCs w:val="18"/>
          <w:rtl/>
        </w:rPr>
        <w:br/>
        <w:t>2 . ص : 75</w:t>
      </w:r>
      <w:r w:rsidRPr="00C445D9">
        <w:rPr>
          <w:rFonts w:ascii="Tahoma" w:eastAsia="Times New Roman" w:hAnsi="Tahoma" w:cs="Tahoma"/>
          <w:color w:val="000000"/>
          <w:sz w:val="18"/>
          <w:szCs w:val="18"/>
          <w:rtl/>
        </w:rPr>
        <w:br/>
        <w:t>3 . همان : 17</w:t>
      </w:r>
      <w:r w:rsidRPr="00C445D9">
        <w:rPr>
          <w:rFonts w:ascii="Tahoma" w:eastAsia="Times New Roman" w:hAnsi="Tahoma" w:cs="Tahoma"/>
          <w:color w:val="000000"/>
          <w:sz w:val="18"/>
          <w:szCs w:val="18"/>
          <w:rtl/>
        </w:rPr>
        <w:br/>
        <w:t>4 . ذاريات : 47 ( و آسمان را به قدرت خود بنا ساختيم . )</w:t>
      </w:r>
      <w:r w:rsidRPr="00C445D9">
        <w:rPr>
          <w:rFonts w:ascii="Tahoma" w:eastAsia="Times New Roman" w:hAnsi="Tahoma" w:cs="Tahoma"/>
          <w:color w:val="000000"/>
          <w:sz w:val="18"/>
          <w:szCs w:val="18"/>
          <w:rtl/>
        </w:rPr>
        <w:br/>
        <w:t>5 . توحيد ، ص130 و 153 ، باب تفسير قول الله عزّوجلّ ( قَالَ يا إِبْلِيسُ مَا مَنَعَكَ . . . ) .</w:t>
      </w:r>
      <w:r w:rsidRPr="00C445D9">
        <w:rPr>
          <w:rFonts w:ascii="Tahoma" w:eastAsia="Times New Roman" w:hAnsi="Tahoma" w:cs="Tahoma"/>
          <w:color w:val="000000"/>
          <w:sz w:val="18"/>
          <w:szCs w:val="18"/>
          <w:rtl/>
        </w:rPr>
        <w:br/>
        <w:t>6 . فجر : 22</w:t>
      </w:r>
      <w:r w:rsidRPr="00C445D9">
        <w:rPr>
          <w:rFonts w:ascii="Tahoma" w:eastAsia="Times New Roman" w:hAnsi="Tahoma" w:cs="Tahoma"/>
          <w:color w:val="000000"/>
          <w:sz w:val="18"/>
          <w:szCs w:val="18"/>
          <w:rtl/>
        </w:rPr>
        <w:br/>
        <w:t>________________________________________ 71 ________________________________________</w:t>
      </w:r>
      <w:r w:rsidRPr="00C445D9">
        <w:rPr>
          <w:rFonts w:ascii="Tahoma" w:eastAsia="Times New Roman" w:hAnsi="Tahoma" w:cs="Tahoma"/>
          <w:color w:val="000000"/>
          <w:sz w:val="18"/>
          <w:szCs w:val="18"/>
          <w:rtl/>
        </w:rPr>
        <w:br/>
        <w:t>رفتن و آمدن است ؛ بلکه مقصود آن است که امر و دستور پروردگار مي‌آيد ، در حالي که فرشتگان صف بسته‌ا‌ند » . ( 1 )</w:t>
      </w:r>
      <w:r w:rsidRPr="00C445D9">
        <w:rPr>
          <w:rFonts w:ascii="Tahoma" w:eastAsia="Times New Roman" w:hAnsi="Tahoma" w:cs="Tahoma"/>
          <w:color w:val="000000"/>
          <w:sz w:val="18"/>
          <w:szCs w:val="18"/>
          <w:rtl/>
        </w:rPr>
        <w:br/>
        <w:t xml:space="preserve">3 ـ در تفسير « وجه » ، ابوحمزه مي‌گويد : از امام باقر (عليه السلام) دربارة آية ( . . . كلُ‏ُّ شيَ‏ْءٍ هَالِكٌ إِلَّا وَجْهَهُ ) ( 2 ) ؛ « </w:t>
      </w:r>
      <w:r w:rsidRPr="00C445D9">
        <w:rPr>
          <w:rFonts w:ascii="Tahoma" w:eastAsia="Times New Roman" w:hAnsi="Tahoma" w:cs="Tahoma"/>
          <w:color w:val="000000"/>
          <w:sz w:val="18"/>
          <w:szCs w:val="18"/>
          <w:rtl/>
        </w:rPr>
        <w:lastRenderedPageBreak/>
        <w:t>جز ذات او همه چيز نابودشونده است . » پرسيدم ، فرمود :</w:t>
      </w:r>
      <w:r w:rsidRPr="00C445D9">
        <w:rPr>
          <w:rFonts w:ascii="Tahoma" w:eastAsia="Times New Roman" w:hAnsi="Tahoma" w:cs="Tahoma"/>
          <w:color w:val="000000"/>
          <w:sz w:val="18"/>
          <w:szCs w:val="18"/>
          <w:rtl/>
        </w:rPr>
        <w:br/>
        <w:t>« هر چيزي نابود مي‌شود جز وجه خدا و خداوند بزرگتر از آن است که به صورت توصيف شود ؛ بلکه معناي آيه اين است که « کل شيء هالک الا دينه و الوجه الذي يوتي منه ؛ هر چيزي نابود مي‌شود جز دين او و صورت آنچه از آن دين آورده مي‌شود . »</w:t>
      </w:r>
      <w:r w:rsidRPr="00C445D9">
        <w:rPr>
          <w:rFonts w:ascii="Tahoma" w:eastAsia="Times New Roman" w:hAnsi="Tahoma" w:cs="Tahoma"/>
          <w:color w:val="000000"/>
          <w:sz w:val="18"/>
          <w:szCs w:val="18"/>
          <w:rtl/>
        </w:rPr>
        <w:br/>
        <w:t>همچنين در برخي روايات آمده است که همه چيز نابود مي‌شود جز راه حقي که برگزيده است . ( 3 )</w:t>
      </w:r>
      <w:r w:rsidRPr="00C445D9">
        <w:rPr>
          <w:rFonts w:ascii="Tahoma" w:eastAsia="Times New Roman" w:hAnsi="Tahoma" w:cs="Tahoma"/>
          <w:color w:val="000000"/>
          <w:sz w:val="18"/>
          <w:szCs w:val="18"/>
          <w:rtl/>
        </w:rPr>
        <w:br/>
        <w:t>در مورد تفسير آية ( كلاََّ إِنهَُّمْ عَن رَّبهِِّمْ يَوْمَئذٍ لمََّحْجُوبُون ) ( 4 ) ؛ حسين بن فضال مي‌‌گويد : از امام علي بن موسي الرضا (عليه السلام) پرسيدم ، فرمود :</w:t>
      </w:r>
      <w:r w:rsidRPr="00C445D9">
        <w:rPr>
          <w:rFonts w:ascii="Tahoma" w:eastAsia="Times New Roman" w:hAnsi="Tahoma" w:cs="Tahoma"/>
          <w:color w:val="000000"/>
          <w:sz w:val="18"/>
          <w:szCs w:val="18"/>
          <w:rtl/>
        </w:rPr>
        <w:br/>
        <w:t>« إِنَّ اللَّهَ تَبَارَكَ وَتَعَالَي لَا يُوصَفُ بِمَكَانٍ يَحُلُّ فِيهِ فَيُحْجَبَ عَنْهُ فِيهِ عِبَادُهُ وَلَكِنَّهُ يَعْنِي أَنَّهُمْ عَنْ ثَوَابِ رَبِّهِمْ مَحْجُوبُونَ » ( 5 )</w:t>
      </w:r>
      <w:r w:rsidRPr="00C445D9">
        <w:rPr>
          <w:rFonts w:ascii="Tahoma" w:eastAsia="Times New Roman" w:hAnsi="Tahoma" w:cs="Tahoma"/>
          <w:color w:val="000000"/>
          <w:sz w:val="18"/>
          <w:szCs w:val="18"/>
          <w:rtl/>
        </w:rPr>
        <w:br/>
        <w:t>« خداوند بزرگ ، به مکاني که در او جاي گيرد توصيف</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توحيد صدوق ، ص153</w:t>
      </w:r>
      <w:r w:rsidRPr="00C445D9">
        <w:rPr>
          <w:rFonts w:ascii="Tahoma" w:eastAsia="Times New Roman" w:hAnsi="Tahoma" w:cs="Tahoma"/>
          <w:color w:val="000000"/>
          <w:sz w:val="18"/>
          <w:szCs w:val="18"/>
          <w:rtl/>
        </w:rPr>
        <w:br/>
        <w:t>2 . قصص : 88</w:t>
      </w:r>
      <w:r w:rsidRPr="00C445D9">
        <w:rPr>
          <w:rFonts w:ascii="Tahoma" w:eastAsia="Times New Roman" w:hAnsi="Tahoma" w:cs="Tahoma"/>
          <w:color w:val="000000"/>
          <w:sz w:val="18"/>
          <w:szCs w:val="18"/>
          <w:rtl/>
        </w:rPr>
        <w:br/>
        <w:t>3 . توحيد صدوق : ص149</w:t>
      </w:r>
      <w:r w:rsidRPr="00C445D9">
        <w:rPr>
          <w:rFonts w:ascii="Tahoma" w:eastAsia="Times New Roman" w:hAnsi="Tahoma" w:cs="Tahoma"/>
          <w:color w:val="000000"/>
          <w:sz w:val="18"/>
          <w:szCs w:val="18"/>
          <w:rtl/>
        </w:rPr>
        <w:br/>
        <w:t>4 . مطففين : 15</w:t>
      </w:r>
      <w:r w:rsidRPr="00C445D9">
        <w:rPr>
          <w:rFonts w:ascii="Tahoma" w:eastAsia="Times New Roman" w:hAnsi="Tahoma" w:cs="Tahoma"/>
          <w:color w:val="000000"/>
          <w:sz w:val="18"/>
          <w:szCs w:val="18"/>
          <w:rtl/>
        </w:rPr>
        <w:br/>
        <w:t>5 . عيون اخبار الرضا (عليه السلام) ، ج1 ، ص126</w:t>
      </w:r>
      <w:r w:rsidRPr="00C445D9">
        <w:rPr>
          <w:rFonts w:ascii="Tahoma" w:eastAsia="Times New Roman" w:hAnsi="Tahoma" w:cs="Tahoma"/>
          <w:color w:val="000000"/>
          <w:sz w:val="18"/>
          <w:szCs w:val="18"/>
          <w:rtl/>
        </w:rPr>
        <w:br/>
        <w:t>________________________________________ 72 ________________________________________</w:t>
      </w:r>
      <w:r w:rsidRPr="00C445D9">
        <w:rPr>
          <w:rFonts w:ascii="Tahoma" w:eastAsia="Times New Roman" w:hAnsi="Tahoma" w:cs="Tahoma"/>
          <w:color w:val="000000"/>
          <w:sz w:val="18"/>
          <w:szCs w:val="18"/>
          <w:rtl/>
        </w:rPr>
        <w:br/>
        <w:t>نمي‌شود كه بندگانش از او محجوب باشند ؛ بلکه مقصود آيه اين است که گروهي از بندگان در روز قيامت ، از ثواب پروردگار محجوب خواهند بود . »</w:t>
      </w:r>
      <w:r w:rsidRPr="00C445D9">
        <w:rPr>
          <w:rFonts w:ascii="Tahoma" w:eastAsia="Times New Roman" w:hAnsi="Tahoma" w:cs="Tahoma"/>
          <w:color w:val="000000"/>
          <w:sz w:val="18"/>
          <w:szCs w:val="18"/>
          <w:rtl/>
        </w:rPr>
        <w:br/>
        <w:t>بنابراين خداوند از قرار گرفتن در مکان منزّه است ؛ زيرا مکان ، محدود به حدود چهارگانه است و اگر خداوند مکان داشته باشد ، لازمة آن اين است که او احاطه شدة در مکان باشد ، در صورتي که طبق فرمايش امام صادق (عليه السلام) :</w:t>
      </w:r>
      <w:r w:rsidRPr="00C445D9">
        <w:rPr>
          <w:rFonts w:ascii="Tahoma" w:eastAsia="Times New Roman" w:hAnsi="Tahoma" w:cs="Tahoma"/>
          <w:color w:val="000000"/>
          <w:sz w:val="18"/>
          <w:szCs w:val="18"/>
          <w:rtl/>
        </w:rPr>
        <w:br/>
        <w:t>« وَهُوَ ( بِكُلِّ شَيْ‏ءٍ مُحِيطٌ ) بِالْإِشْرَافِ وَالْإِحَاطَةِ وَالْقُدْرَةِ ( لا يَعْزُبُ عَنْهُ مِثْقالُ ذَرَّةٍ فِي السَّماواتِ وَلا فِي الْأَرْضِ وَلا أَصْغَرُ مِنْ ذلِكَ وَلا أَكْبَرُ ) بِالْإِحَاطَةِ وَالْعِلْمِ لَا بِالذَّاته1 ؛ و بر هر چيزي احاطه و قدرت دارد ، هيچ ذرّه‌اي از احاطة خدا در آسمان‌ها و زمين پنهان نمي‌ماند و اين احاطه ، علمي است نه ذاتي » .</w:t>
      </w:r>
      <w:r w:rsidRPr="00C445D9">
        <w:rPr>
          <w:rFonts w:ascii="Tahoma" w:eastAsia="Times New Roman" w:hAnsi="Tahoma" w:cs="Tahoma"/>
          <w:color w:val="000000"/>
          <w:sz w:val="18"/>
          <w:szCs w:val="18"/>
          <w:rtl/>
        </w:rPr>
        <w:br/>
        <w:t>خداوند نه جسم دارد و نه صورت ؛ امام صادق (عليه السلام) در اين‌باره ، به علي بن حمزه فرمود :</w:t>
      </w:r>
      <w:r w:rsidRPr="00C445D9">
        <w:rPr>
          <w:rFonts w:ascii="Tahoma" w:eastAsia="Times New Roman" w:hAnsi="Tahoma" w:cs="Tahoma"/>
          <w:color w:val="000000"/>
          <w:sz w:val="18"/>
          <w:szCs w:val="18"/>
          <w:rtl/>
        </w:rPr>
        <w:br/>
        <w:t>« سُبْحَانَ مَنْ لَا يَعْلَمُ أَحَدٌ كَيْفَ هُوَ إِلَّا هُوَ لَيْسَ كَمِثْلِهِ شَيْ‏ءٌ وَهُوَ السَّمِيعُ الْبَصِيرُ لَا يُحَدُّ وَلَا يُحَسُّ وَلَا يُجَسُّ وَلَا تُدْرِكُهُ الْأَبْصَارُ وَلَا الْحَوَاسُّ وَلَا يُحِيطُ بِهِ شَيْ‏ءٌ وَلَا جِسْمٌ وَلَا صُورَةٌ ؛ 2 منزّه است کسي که هيچ کس نمي‌داند</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عيون اخبار الرضا (عليه السلام) ، ج1 ، ص 125</w:t>
      </w:r>
      <w:r w:rsidRPr="00C445D9">
        <w:rPr>
          <w:rFonts w:ascii="Tahoma" w:eastAsia="Times New Roman" w:hAnsi="Tahoma" w:cs="Tahoma"/>
          <w:color w:val="000000"/>
          <w:sz w:val="18"/>
          <w:szCs w:val="18"/>
          <w:rtl/>
        </w:rPr>
        <w:br/>
        <w:t>2 . همان : ص 98</w:t>
      </w:r>
      <w:r w:rsidRPr="00C445D9">
        <w:rPr>
          <w:rFonts w:ascii="Tahoma" w:eastAsia="Times New Roman" w:hAnsi="Tahoma" w:cs="Tahoma"/>
          <w:color w:val="000000"/>
          <w:sz w:val="18"/>
          <w:szCs w:val="18"/>
          <w:rtl/>
        </w:rPr>
        <w:br/>
        <w:t>________________________________________ 73 ________________________________________</w:t>
      </w:r>
      <w:r w:rsidRPr="00C445D9">
        <w:rPr>
          <w:rFonts w:ascii="Tahoma" w:eastAsia="Times New Roman" w:hAnsi="Tahoma" w:cs="Tahoma"/>
          <w:color w:val="000000"/>
          <w:sz w:val="18"/>
          <w:szCs w:val="18"/>
          <w:rtl/>
        </w:rPr>
        <w:br/>
        <w:t>چگونه است جز خود او ، او مانندي ندارد ، شنوا و بيناست ، محدود ، محسوس و قابل لمس نيست و حواس ، او را درک نمي کنند . چيزي به او احاطه نمي‌يابد و او نه جسم دارد و نه صورت و . . . . »</w:t>
      </w:r>
      <w:r w:rsidRPr="00C445D9">
        <w:rPr>
          <w:rFonts w:ascii="Tahoma" w:eastAsia="Times New Roman" w:hAnsi="Tahoma" w:cs="Tahoma"/>
          <w:color w:val="000000"/>
          <w:sz w:val="18"/>
          <w:szCs w:val="18"/>
          <w:rtl/>
        </w:rPr>
        <w:br/>
        <w:t xml:space="preserve">محمد بن مسلم مي‌گويد : از امام باقر (عليه السلام) پرسيدم : برخي روايت مي‌کنند خداوند متعال آدم را مثل صورت </w:t>
      </w:r>
      <w:r w:rsidRPr="00C445D9">
        <w:rPr>
          <w:rFonts w:ascii="Tahoma" w:eastAsia="Times New Roman" w:hAnsi="Tahoma" w:cs="Tahoma"/>
          <w:color w:val="000000"/>
          <w:sz w:val="18"/>
          <w:szCs w:val="18"/>
          <w:rtl/>
        </w:rPr>
        <w:lastRenderedPageBreak/>
        <w:t>خودش آفريده ، فرمود :</w:t>
      </w:r>
      <w:r w:rsidRPr="00C445D9">
        <w:rPr>
          <w:rFonts w:ascii="Tahoma" w:eastAsia="Times New Roman" w:hAnsi="Tahoma" w:cs="Tahoma"/>
          <w:color w:val="000000"/>
          <w:sz w:val="18"/>
          <w:szCs w:val="18"/>
          <w:rtl/>
        </w:rPr>
        <w:br/>
        <w:t>« هِيَ صُورَةٌ مُحْدَثَةٌ مَخْلُوقَةٌ وَاصْطَفَاهَا اللَّهُ وَاخْتَارَهَا عَلَي سَائِرِ الصُّوَرِ الْمُخْتَلِفَةِ فَأَضَافَهَا إِلَي نَفْسِهِ كَمَا أَضَافَ الْكَعْبَةَ إِلَي نَفْسِهِ وَالرُّوحَ إِلَي نَفْسِهِ فَقَالَ بَيْتِيَ وَ( نَفَختُ فِيهِ مِن روُحِي ) ( 1 ) ؛ آن صورت پديد آمده و آفريده شده است که خداوند آن را بر ديگر صورت‌هاي آفريده شده برگزيد و با نسبت دادن به خود ، آن را شرافت بخشيد ؛ چنان که کعبه و روح دميده شده در آدم را به ذات خود نسبت داده است . »</w:t>
      </w:r>
      <w:r w:rsidRPr="00C445D9">
        <w:rPr>
          <w:rFonts w:ascii="Tahoma" w:eastAsia="Times New Roman" w:hAnsi="Tahoma" w:cs="Tahoma"/>
          <w:color w:val="000000"/>
          <w:sz w:val="18"/>
          <w:szCs w:val="18"/>
          <w:rtl/>
        </w:rPr>
        <w:br/>
        <w:t>امام رضا (عليه السلام) مي‌فرمايد :</w:t>
      </w:r>
      <w:r w:rsidRPr="00C445D9">
        <w:rPr>
          <w:rFonts w:ascii="Tahoma" w:eastAsia="Times New Roman" w:hAnsi="Tahoma" w:cs="Tahoma"/>
          <w:color w:val="000000"/>
          <w:sz w:val="18"/>
          <w:szCs w:val="18"/>
          <w:rtl/>
        </w:rPr>
        <w:br/>
        <w:t>« لِلنَّاسِ فِي التَّوْحِيدِ ثَلاثَةُ مَذَاهِبَ نَفْيٌ وَتَشْبِيهٌ وَإِثْبَاتٌ بِغَيْرِ تَشْبِيهٍ فَمَذْهَبُ النَّفْيِ لايَجُوزُ وَمَذْهَبُ التَّشْبِيهِ لايَجُوزُ لِأَنَّ اللَّهَ تَبَارَكَ وَتَعَالَي لايُشْبِهُهُ شَيْ‏ءٌ وَالسَّبِيلُ فِي الطَّرِيقَةِ الثَّالِثَةِ إِثْبَاتٌ بِلا تَشْبِيهٍ » ( 2 ) ؛ « مردم در</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عيون اخبار الرضا (عليه السلام) ، ج1 ، ص 102</w:t>
      </w:r>
      <w:r w:rsidRPr="00C445D9">
        <w:rPr>
          <w:rFonts w:ascii="Tahoma" w:eastAsia="Times New Roman" w:hAnsi="Tahoma" w:cs="Tahoma"/>
          <w:color w:val="000000"/>
          <w:sz w:val="18"/>
          <w:szCs w:val="18"/>
          <w:rtl/>
        </w:rPr>
        <w:br/>
        <w:t>2 . توحيد صدوق ، ص107</w:t>
      </w:r>
      <w:r w:rsidRPr="00C445D9">
        <w:rPr>
          <w:rFonts w:ascii="Tahoma" w:eastAsia="Times New Roman" w:hAnsi="Tahoma" w:cs="Tahoma"/>
          <w:color w:val="000000"/>
          <w:sz w:val="18"/>
          <w:szCs w:val="18"/>
          <w:rtl/>
        </w:rPr>
        <w:br/>
        <w:t>________________________________________ 74 ________________________________________</w:t>
      </w:r>
      <w:r w:rsidRPr="00C445D9">
        <w:rPr>
          <w:rFonts w:ascii="Tahoma" w:eastAsia="Times New Roman" w:hAnsi="Tahoma" w:cs="Tahoma"/>
          <w:color w:val="000000"/>
          <w:sz w:val="18"/>
          <w:szCs w:val="18"/>
          <w:rtl/>
        </w:rPr>
        <w:br/>
        <w:t>توحيد ، سه گروه‌اند : تعطيل ، تشبيه و اثبات اوصاف بدون تشبيه ؛ مذهب تعطيل و تشبيه هر دو نارواست . ( و در ردّ مذهب تشبيه مي‌فرمايد ) زيرا خداوند به هيچ نمي‌ماند ، راه حق همان مذهب سوم است ؛ يعني اثبات صفات ، بدون تشبيه . » ( 1 )</w:t>
      </w:r>
      <w:r w:rsidRPr="00C445D9">
        <w:rPr>
          <w:rFonts w:ascii="Tahoma" w:eastAsia="Times New Roman" w:hAnsi="Tahoma" w:cs="Tahoma"/>
          <w:color w:val="000000"/>
          <w:sz w:val="18"/>
          <w:szCs w:val="18"/>
          <w:rtl/>
        </w:rPr>
        <w:br/>
        <w:t>حضرت عبدالعظيم حسني (عليه السلام) بر امام دهم ، حضرت علي بن محمد ، هادي (عليه السلام) وارد شد و به ايشان عرض كرد :</w:t>
      </w:r>
      <w:r w:rsidRPr="00C445D9">
        <w:rPr>
          <w:rFonts w:ascii="Tahoma" w:eastAsia="Times New Roman" w:hAnsi="Tahoma" w:cs="Tahoma"/>
          <w:color w:val="000000"/>
          <w:sz w:val="18"/>
          <w:szCs w:val="18"/>
          <w:rtl/>
        </w:rPr>
        <w:br/>
        <w:t>مي‌خواهم دين خود را بر شما عرضه كنم ، اگر مورد رضايت خداست ، براي هميشه بر آن ثابت قدم باشم . امام (عليه السلام) اجازه فرمود . حضرت عبدالعظيم عرض كرد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گفتني است قسم سوم نيز خود دو قسم مي‌شود : گاهي از جمع بين تشبيه و تنزيه ، تركيب اراده مي‌شود و گاهي هماهنگي هر يك با ديگري به نحو بساطت مراد است .</w:t>
      </w:r>
      <w:r w:rsidRPr="00C445D9">
        <w:rPr>
          <w:rFonts w:ascii="Tahoma" w:eastAsia="Times New Roman" w:hAnsi="Tahoma" w:cs="Tahoma"/>
          <w:color w:val="000000"/>
          <w:sz w:val="18"/>
          <w:szCs w:val="18"/>
          <w:rtl/>
        </w:rPr>
        <w:br/>
        <w:t>قسم اول باطل است ؛ زيرا لازمة آن ، تبعيض و تركيب و معناي آن اين است كه بعضي از صفات و جهات خداي سبحان تشبيه و بعضي از آنها تنزيه باشد ، در صورتي كه حقيقت بسيط از هر نوع تركيب و تبعيض منزّه است و صفات و جهات ذاتي او عين يكديگر است و از هم جدا نيست . پس مراد از جمع پيش‌گفته ، تشبيه در عين تنزيه و تنزيه در عين تشبيه است . تنزيهي هماهنگ با تشبيه و تشبيهي مناسب با تنزيه . اين جمع با بساطت و احديت ذات نيز سازگار است .</w:t>
      </w:r>
      <w:r w:rsidRPr="00C445D9">
        <w:rPr>
          <w:rFonts w:ascii="Tahoma" w:eastAsia="Times New Roman" w:hAnsi="Tahoma" w:cs="Tahoma"/>
          <w:color w:val="000000"/>
          <w:sz w:val="18"/>
          <w:szCs w:val="18"/>
          <w:rtl/>
        </w:rPr>
        <w:br/>
        <w:t>بنابراين ، در صفات خداوند ، چهار مذهب مطرح است كه تنها يكي از آن‌ها حق و بقيه باطل است :</w:t>
      </w:r>
      <w:r w:rsidRPr="00C445D9">
        <w:rPr>
          <w:rFonts w:ascii="Tahoma" w:eastAsia="Times New Roman" w:hAnsi="Tahoma" w:cs="Tahoma"/>
          <w:color w:val="000000"/>
          <w:sz w:val="18"/>
          <w:szCs w:val="18"/>
          <w:rtl/>
        </w:rPr>
        <w:br/>
        <w:t>1 . تشبيه بدون تنزيه</w:t>
      </w:r>
      <w:r w:rsidRPr="00C445D9">
        <w:rPr>
          <w:rFonts w:ascii="Tahoma" w:eastAsia="Times New Roman" w:hAnsi="Tahoma" w:cs="Tahoma"/>
          <w:color w:val="000000"/>
          <w:sz w:val="18"/>
          <w:szCs w:val="18"/>
          <w:rtl/>
        </w:rPr>
        <w:br/>
        <w:t>2 . تنزيه بدون تشبيه</w:t>
      </w:r>
      <w:r w:rsidRPr="00C445D9">
        <w:rPr>
          <w:rFonts w:ascii="Tahoma" w:eastAsia="Times New Roman" w:hAnsi="Tahoma" w:cs="Tahoma"/>
          <w:color w:val="000000"/>
          <w:sz w:val="18"/>
          <w:szCs w:val="18"/>
          <w:rtl/>
        </w:rPr>
        <w:br/>
        <w:t>3 . جمع بين تشبيه ، تنزيه به نحو تبعيض و تركيب ؛ اين سه قسم باطل است .</w:t>
      </w:r>
      <w:r w:rsidRPr="00C445D9">
        <w:rPr>
          <w:rFonts w:ascii="Tahoma" w:eastAsia="Times New Roman" w:hAnsi="Tahoma" w:cs="Tahoma"/>
          <w:color w:val="000000"/>
          <w:sz w:val="18"/>
          <w:szCs w:val="18"/>
          <w:rtl/>
        </w:rPr>
        <w:br/>
        <w:t>4 . تشبيه در عين تنزيه و تنزيه در عين تشبيه ، اين صورت حق است . ( توحيد در قرآن ، جوادي آملي ، ج 2 ، 44 )</w:t>
      </w:r>
      <w:r w:rsidRPr="00C445D9">
        <w:rPr>
          <w:rFonts w:ascii="Tahoma" w:eastAsia="Times New Roman" w:hAnsi="Tahoma" w:cs="Tahoma"/>
          <w:color w:val="000000"/>
          <w:sz w:val="18"/>
          <w:szCs w:val="18"/>
          <w:rtl/>
        </w:rPr>
        <w:br/>
        <w:t>________________________________________ 75 ________________________________________</w:t>
      </w:r>
      <w:r w:rsidRPr="00C445D9">
        <w:rPr>
          <w:rFonts w:ascii="Tahoma" w:eastAsia="Times New Roman" w:hAnsi="Tahoma" w:cs="Tahoma"/>
          <w:color w:val="000000"/>
          <w:sz w:val="18"/>
          <w:szCs w:val="18"/>
          <w:rtl/>
        </w:rPr>
        <w:br/>
        <w:t xml:space="preserve">« انّي اقول انّ الله تبارك و تعالي واحد ، ليس كمثله شيء خارج عن الحدّين حدّ الابطال و حدّ التشبيه و انّه ليس بجسم و لا </w:t>
      </w:r>
      <w:r w:rsidRPr="00C445D9">
        <w:rPr>
          <w:rFonts w:ascii="Tahoma" w:eastAsia="Times New Roman" w:hAnsi="Tahoma" w:cs="Tahoma"/>
          <w:color w:val="000000"/>
          <w:sz w:val="18"/>
          <w:szCs w:val="18"/>
          <w:rtl/>
        </w:rPr>
        <w:lastRenderedPageBreak/>
        <w:t>صورة و لا عرض و لا جوهر ، بل هو مجسّم الاجسام ، و مصوّر الصّور و خالق الاعراض و الجواهر . . . ؛ من معتقدم خداي سبحان يكي است و مانند او هيچ چيزي نيست . او خارج از دو حدّ افراط و تفريط است . ـ افراط يعني تشبيه بدون تنزيه و تفريط يعني تنزيه صرف كه همان تعطيل است- او جسم و صورت نيست ، از جوهر و عرض منزّه است ؛ بلكه او جسم و صورت را مي آفريند و خالق جوهر و عرض است . . . . »</w:t>
      </w:r>
      <w:r w:rsidRPr="00C445D9">
        <w:rPr>
          <w:rFonts w:ascii="Tahoma" w:eastAsia="Times New Roman" w:hAnsi="Tahoma" w:cs="Tahoma"/>
          <w:color w:val="000000"/>
          <w:sz w:val="18"/>
          <w:szCs w:val="18"/>
          <w:rtl/>
        </w:rPr>
        <w:br/>
        <w:t>پس از اين سخنان ، امام هادي (عليه السلام) اعتقاد وي را تأييد کرد و فرمود : « يا أبا القاسم هذا و الله دين الله الذي ارتضاه لعباده فاثبت عليه » ( 1 )</w:t>
      </w:r>
      <w:r w:rsidRPr="00C445D9">
        <w:rPr>
          <w:rFonts w:ascii="Tahoma" w:eastAsia="Times New Roman" w:hAnsi="Tahoma" w:cs="Tahoma"/>
          <w:color w:val="000000"/>
          <w:sz w:val="18"/>
          <w:szCs w:val="18"/>
          <w:rtl/>
        </w:rPr>
        <w:br/>
        <w:t>امام جعفر بن محمد صادق (عليه السلام) ، در ردّ تشبيه ، تعطيل و ترسيم چهرة حق فرمود :</w:t>
      </w:r>
      <w:r w:rsidRPr="00C445D9">
        <w:rPr>
          <w:rFonts w:ascii="Tahoma" w:eastAsia="Times New Roman" w:hAnsi="Tahoma" w:cs="Tahoma"/>
          <w:color w:val="000000"/>
          <w:sz w:val="18"/>
          <w:szCs w:val="18"/>
          <w:rtl/>
        </w:rPr>
        <w:br/>
        <w:t>« أَنَّ الْمَذْهَبَ الصَّحِيحَ فِي التَّوْحِيدِ مَا نَزَلَ بِهِ الْقُرْآنُ مِنْ صِفَاتِ اللَّهِ جَلَّ وَعَزَّ فَانْفِ عَنِ اللَّهِ تَعَالَي الْبُطْلَانَ وَالتَّشْبِيهَ فَلَا نَفْيَ وَلَا تَشْبِيهَ هُوَ اللَّهُ الثَّابِتُ الْمَوْجُود . . . 2 ؛ مذهب حق در توحيد ، همان است كه در قرآن از صفات عزّوجلّ آمده است . پس تعطيل و تشبيه را از خدا نفي كن .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توحيد صدوق ، ص 81 ، باب 2 ، حديث 37</w:t>
      </w:r>
      <w:r w:rsidRPr="00C445D9">
        <w:rPr>
          <w:rFonts w:ascii="Tahoma" w:eastAsia="Times New Roman" w:hAnsi="Tahoma" w:cs="Tahoma"/>
          <w:color w:val="000000"/>
          <w:sz w:val="18"/>
          <w:szCs w:val="18"/>
          <w:rtl/>
        </w:rPr>
        <w:br/>
        <w:t>2 . همان ، ص102 ، باب 6 ، ح15</w:t>
      </w:r>
      <w:r w:rsidRPr="00C445D9">
        <w:rPr>
          <w:rFonts w:ascii="Tahoma" w:eastAsia="Times New Roman" w:hAnsi="Tahoma" w:cs="Tahoma"/>
          <w:color w:val="000000"/>
          <w:sz w:val="18"/>
          <w:szCs w:val="18"/>
          <w:rtl/>
        </w:rPr>
        <w:br/>
        <w:t>________________________________________ 76 ________________________________________</w:t>
      </w:r>
      <w:r w:rsidRPr="00C445D9">
        <w:rPr>
          <w:rFonts w:ascii="Tahoma" w:eastAsia="Times New Roman" w:hAnsi="Tahoma" w:cs="Tahoma"/>
          <w:color w:val="000000"/>
          <w:sz w:val="18"/>
          <w:szCs w:val="18"/>
          <w:rtl/>
        </w:rPr>
        <w:br/>
        <w:t>سپس آن حضرت ، در مقام توضيح فرمود :</w:t>
      </w:r>
      <w:r w:rsidRPr="00C445D9">
        <w:rPr>
          <w:rFonts w:ascii="Tahoma" w:eastAsia="Times New Roman" w:hAnsi="Tahoma" w:cs="Tahoma"/>
          <w:color w:val="000000"/>
          <w:sz w:val="18"/>
          <w:szCs w:val="18"/>
          <w:rtl/>
        </w:rPr>
        <w:br/>
        <w:t>« خداوند جسم نيست ، صورت و محسوس نيست ، حس نمي‌شود ، عقول نمي‌توانند او را ادراك كنند ، گذشت روزگاران از او نمي‌كاهد ، زمان او را تغيير نمي‌دهد ، او بدون عضو ، بصير و سميع است . »</w:t>
      </w:r>
      <w:r w:rsidRPr="00C445D9">
        <w:rPr>
          <w:rFonts w:ascii="Tahoma" w:eastAsia="Times New Roman" w:hAnsi="Tahoma" w:cs="Tahoma"/>
          <w:color w:val="000000"/>
          <w:sz w:val="18"/>
          <w:szCs w:val="18"/>
          <w:rtl/>
        </w:rPr>
        <w:br/>
        <w:t>حضرت علي (عليه السلام) ، خداي سبحان را چنين وصف مي‌كند :</w:t>
      </w:r>
      <w:r w:rsidRPr="00C445D9">
        <w:rPr>
          <w:rFonts w:ascii="Tahoma" w:eastAsia="Times New Roman" w:hAnsi="Tahoma" w:cs="Tahoma"/>
          <w:color w:val="000000"/>
          <w:sz w:val="18"/>
          <w:szCs w:val="18"/>
          <w:rtl/>
        </w:rPr>
        <w:br/>
        <w:t>« مَا وَحَّدَهُ مَنْ كَيَّفَهُ وَلا حَقِيقَتَهُ أَصَابَ مَنْ مَثَّلَهُ وَلا إِيَّاهُ عَنَي مَنْ شَبَّهَهُ وَلا صَمَدَهُ مَنْ أَشَارَ إِلَيْهِ وَتَوَهَّمَهُ كُلُّ مَعْرُوفٍ بِنَفْسِهِ مَصْنُوعٌ وَكُلُّ قَائِمٍ فِي سِوَاهُ مَعْلُولٌ فَاعِلٌ لا بِاضْطِرَابِ آلَةٍ مُقَدِّرٌ لا بِجَوْلِ فِكْرَةٍ غَنِيٌّ لا بِاسْتِفَادَةٍ لاتَصْحَبُهُ الْأَوْقَاتُ وَلاتَرْفِدُهُ الأَدَوَاتُ سَبَقَ الأَوْقَاتَ كَوْنُـهُ وَالْعَدَمَ وُجُودُهُ و . . . » ( 1 )</w:t>
      </w:r>
      <w:r w:rsidRPr="00C445D9">
        <w:rPr>
          <w:rFonts w:ascii="Tahoma" w:eastAsia="Times New Roman" w:hAnsi="Tahoma" w:cs="Tahoma"/>
          <w:color w:val="000000"/>
          <w:sz w:val="18"/>
          <w:szCs w:val="18"/>
          <w:rtl/>
        </w:rPr>
        <w:br/>
        <w:t>« به توحيد نرسيده كسي كه براي او كيفيت قايل شود ،</w:t>
      </w:r>
      <w:r w:rsidRPr="00C445D9">
        <w:rPr>
          <w:rFonts w:ascii="Tahoma" w:eastAsia="Times New Roman" w:hAnsi="Tahoma" w:cs="Tahoma"/>
          <w:color w:val="000000"/>
          <w:sz w:val="18"/>
          <w:szCs w:val="18"/>
          <w:rtl/>
        </w:rPr>
        <w:br/>
        <w:t>چون تكيّف داشتن ، مستلزم تثنيه و ثنويّت است و با توحيد منافات دارد و كسي كه براي او مثال قرار دهد ، به حقيقت او پي نبرده است ، چون در قرآن دربارة توحيد آمده است : ( ليس كمثله شيء ) ( 2 ) ؛ پس براي خدا تمثيل نمودن ، به خطا رفتن و به غير او رسيدن است - و هر كس خداوند را شبيه چيزي بداند ، به مقصد نرسيده است- اگر به گونه‌اي خدا را وصف كند كه تشبيه لازم آيد ، مخلوق او را قصد كرده است ، نه</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نهج البلاغه ، خطبه 186</w:t>
      </w:r>
      <w:r w:rsidRPr="00C445D9">
        <w:rPr>
          <w:rFonts w:ascii="Tahoma" w:eastAsia="Times New Roman" w:hAnsi="Tahoma" w:cs="Tahoma"/>
          <w:color w:val="000000"/>
          <w:sz w:val="18"/>
          <w:szCs w:val="18"/>
          <w:rtl/>
        </w:rPr>
        <w:br/>
        <w:t>2 . شوري : 11</w:t>
      </w:r>
      <w:r w:rsidRPr="00C445D9">
        <w:rPr>
          <w:rFonts w:ascii="Tahoma" w:eastAsia="Times New Roman" w:hAnsi="Tahoma" w:cs="Tahoma"/>
          <w:color w:val="000000"/>
          <w:sz w:val="18"/>
          <w:szCs w:val="18"/>
          <w:rtl/>
        </w:rPr>
        <w:br/>
        <w:t>________________________________________ 77 ________________________________________</w:t>
      </w:r>
      <w:r w:rsidRPr="00C445D9">
        <w:rPr>
          <w:rFonts w:ascii="Tahoma" w:eastAsia="Times New Roman" w:hAnsi="Tahoma" w:cs="Tahoma"/>
          <w:color w:val="000000"/>
          <w:sz w:val="18"/>
          <w:szCs w:val="18"/>
          <w:rtl/>
        </w:rPr>
        <w:br/>
        <w:t>خود او را ، چون او شبيه هيچ چيزي نيست ؛ لذا مبتلاي به تشبيه ، در مسير معرفت خدا حركت نكرده و مقصد را گم كرده است ، و آن كس كه به او اشاره كند يا بخواهد او را در وهم و انديشة خود آورد ، او را قصد نكرده است .</w:t>
      </w:r>
      <w:r w:rsidRPr="00C445D9">
        <w:rPr>
          <w:rFonts w:ascii="Tahoma" w:eastAsia="Times New Roman" w:hAnsi="Tahoma" w:cs="Tahoma"/>
          <w:color w:val="000000"/>
          <w:sz w:val="18"/>
          <w:szCs w:val="18"/>
          <w:rtl/>
        </w:rPr>
        <w:br/>
        <w:t xml:space="preserve">موجودي كه كنه ذات او شناخته شود ، مصنوع و مخلوق است - و خدا قابل اكتناه نيست- و چيزي معلول است كه قيام او به </w:t>
      </w:r>
      <w:r w:rsidRPr="00C445D9">
        <w:rPr>
          <w:rFonts w:ascii="Tahoma" w:eastAsia="Times New Roman" w:hAnsi="Tahoma" w:cs="Tahoma"/>
          <w:color w:val="000000"/>
          <w:sz w:val="18"/>
          <w:szCs w:val="18"/>
          <w:rtl/>
        </w:rPr>
        <w:lastRenderedPageBreak/>
        <w:t>ديگري باشد ، نه علّت آفرينش كه به خود قائم است . خدا آن گونه فاعل و به وجود آورندة امور عالم است كه هرگز نيازمند وسيله نيست ؛ بلكه چون اراده كند چيزي را بيافريند ، آن چيز فوري از علم به عين تنزّل مي‌كند و در خارج محقّق مي شود : ( إِنَّما أَمْرُهُ إِذا أَرادَ شَيْئاً أَنْ يَقُولَ لَهُ كُنْ فَيَكُونُ ) ( 1 ) ؛ اندازه گيرنده‌اي كه هرگز به جولان فكر نياز ندارد . او شب و روز را مقدّر كرده ، خورشيد و ماه به تقدير اوست ، تقدير و قدر همة عالم به دست اوست ، ليكن هيچ يك از اين‌ها ، با ابزار فكر و اموري مانند آن نيست - غني است ، امّا نه به نحو غناي نسبي و عرضي - مانند موجودات ديگر كه بر اثر تحصيل چيزي كه نياز آن‌ها را بر طرف كرد غني مي‌شوند ، او غني است بدون آ‌‌ن‌كه آن را تحصيل كرده باشد . همان گونه كه فقر از صفات سلبي خداست ، استغنا ، يعني داشتن چيزي كه با آن فقر موجود برطرف شود نيز از اوصاف سلبي اوست ؛ بلكه غنا و بي نيازي بالعرض يا بالتبع نيز از ساحت قدس ربوبي به دور است .</w:t>
      </w:r>
      <w:r w:rsidRPr="00C445D9">
        <w:rPr>
          <w:rFonts w:ascii="Tahoma" w:eastAsia="Times New Roman" w:hAnsi="Tahoma" w:cs="Tahoma"/>
          <w:color w:val="000000"/>
          <w:sz w:val="18"/>
          <w:szCs w:val="18"/>
          <w:rtl/>
        </w:rPr>
        <w:br/>
        <w:t>اتّصاف خداي سبحان به غنا ، از سنخ تشبيه و تنزيه</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يس : 82</w:t>
      </w:r>
      <w:r w:rsidRPr="00C445D9">
        <w:rPr>
          <w:rFonts w:ascii="Tahoma" w:eastAsia="Times New Roman" w:hAnsi="Tahoma" w:cs="Tahoma"/>
          <w:color w:val="000000"/>
          <w:sz w:val="18"/>
          <w:szCs w:val="18"/>
          <w:rtl/>
        </w:rPr>
        <w:br/>
        <w:t>________________________________________ 78 ________________________________________</w:t>
      </w:r>
      <w:r w:rsidRPr="00C445D9">
        <w:rPr>
          <w:rFonts w:ascii="Tahoma" w:eastAsia="Times New Roman" w:hAnsi="Tahoma" w:cs="Tahoma"/>
          <w:color w:val="000000"/>
          <w:sz w:val="18"/>
          <w:szCs w:val="18"/>
          <w:rtl/>
        </w:rPr>
        <w:br/>
        <w:t>است ؛ زيرا وقتي گفتيم خداوند غنيّ است ، تشبيه حاصل شده و آن گاه كه او را متّصف به عدم نيازمندي به تحصيل كرديم ، تنزيه پديد مي‌آيد ؛ نه زمان يار و همنشين او و نه ابزار و وسايل با او قرين است . »</w:t>
      </w:r>
      <w:r w:rsidRPr="00C445D9">
        <w:rPr>
          <w:rFonts w:ascii="Tahoma" w:eastAsia="Times New Roman" w:hAnsi="Tahoma" w:cs="Tahoma"/>
          <w:color w:val="000000"/>
          <w:sz w:val="18"/>
          <w:szCs w:val="18"/>
          <w:rtl/>
        </w:rPr>
        <w:br/>
        <w:t>جمله‌هاي بعدي اين خطبه نيز ، در وصف خداي سبحان است كه همگي ، نشان دهندة اوج معرفت توحيدي است ، بدون افراط و تفريط و بدون تشبيه مطلق و تنزيه محض .</w:t>
      </w:r>
      <w:r w:rsidRPr="00C445D9">
        <w:rPr>
          <w:rFonts w:ascii="Tahoma" w:eastAsia="Times New Roman" w:hAnsi="Tahoma" w:cs="Tahoma"/>
          <w:color w:val="000000"/>
          <w:sz w:val="18"/>
          <w:szCs w:val="18"/>
          <w:rtl/>
        </w:rPr>
        <w:br/>
        <w:t>از امام صادق (عليه السلام) ، دربارة عرش و كرسي سؤال شد كه آن‌ها چيستند ؟ امام صادق (عليه السلام) در پاسخ فرمود : عرش‏ در يك وجه ، تمام خلق و كرسي ظرف آن مي‏باشد و در وجه ديگر ، همان علمي است كه خداوند ، پيامبران و حجّت‌هاي خود را بر آن آگاه ساخته و كرسي ، همان علمي است كه خداوند هيچ‌يك از پيامبران و حجّت‌هاي خود را بر آن آگاه نكرده است . ( 1 )</w:t>
      </w:r>
      <w:r w:rsidRPr="00C445D9">
        <w:rPr>
          <w:rFonts w:ascii="Tahoma" w:eastAsia="Times New Roman" w:hAnsi="Tahoma" w:cs="Tahoma"/>
          <w:color w:val="000000"/>
          <w:sz w:val="18"/>
          <w:szCs w:val="18"/>
          <w:rtl/>
        </w:rPr>
        <w:br/>
        <w:t>بر اساس آموزههاي مکتب اهل‌بيت : ، عالمان و متکلّمان شيعه ، از « تشبيه » و « تعطيل » ، در تبيين توحيد ، مصون ماندهاند .</w:t>
      </w:r>
      <w:r w:rsidRPr="00C445D9">
        <w:rPr>
          <w:rFonts w:ascii="Tahoma" w:eastAsia="Times New Roman" w:hAnsi="Tahoma" w:cs="Tahoma"/>
          <w:color w:val="000000"/>
          <w:sz w:val="18"/>
          <w:szCs w:val="18"/>
          <w:rtl/>
        </w:rPr>
        <w:br/>
        <w:t>عالم ربّاني ، ابوجعفر محمّد بن علي بن الحسين بن</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عن الصادق (عليه السلام) انّه سئل عن العرش و الكرسي ما هما فقال : العرش في وجه هو جملة الخلق و الكرسي وعاؤه و في وجه آخر العرش هو العلم الذي اطّلع الله عليه الانبياء و رسله و حججه و الكرسي هو العلم الذي لم‌يطّلع عليه احدٌ من انبيائه و رسله و حججه . ( فيض كاشاني ، الصافي ، ج 1 ، ص 260 )</w:t>
      </w:r>
      <w:r w:rsidRPr="00C445D9">
        <w:rPr>
          <w:rFonts w:ascii="Tahoma" w:eastAsia="Times New Roman" w:hAnsi="Tahoma" w:cs="Tahoma"/>
          <w:color w:val="000000"/>
          <w:sz w:val="18"/>
          <w:szCs w:val="18"/>
          <w:rtl/>
        </w:rPr>
        <w:br/>
        <w:t>________________________________________ 79 ________________________________________</w:t>
      </w:r>
      <w:r w:rsidRPr="00C445D9">
        <w:rPr>
          <w:rFonts w:ascii="Tahoma" w:eastAsia="Times New Roman" w:hAnsi="Tahoma" w:cs="Tahoma"/>
          <w:color w:val="000000"/>
          <w:sz w:val="18"/>
          <w:szCs w:val="18"/>
          <w:rtl/>
        </w:rPr>
        <w:br/>
        <w:t>موسي بن بابويه قمي فقيه ، در تبيين اعتقاد شيعة اماميه مي‌فرمايد :</w:t>
      </w:r>
      <w:r w:rsidRPr="00C445D9">
        <w:rPr>
          <w:rFonts w:ascii="Tahoma" w:eastAsia="Times New Roman" w:hAnsi="Tahoma" w:cs="Tahoma"/>
          <w:color w:val="000000"/>
          <w:sz w:val="18"/>
          <w:szCs w:val="18"/>
          <w:rtl/>
        </w:rPr>
        <w:br/>
        <w:t xml:space="preserve">« اعتقاد ما در توحيد اين است كه خداي تعالي يكي است ، و هيچ چيزي مثل او نيست ، قديم است و هميشه شنوا و بينا و دانا و درست‌كار و زنده و به امر خلايق قيام‏كننده و غالب و پاك از تمام معايب و توانا و صاحب غنا بوده و خواهد بود ؛ نه موصوف به جوهر مي‏شود و نه به جسم و نه صورت و نه عرض و نه خطّ و سطح و سنگيني و سبكي و قرار و حركت و مكان و زمان و برتر است از همة صفت‌هاي آفريدگان و بيرون است از هر دو حدّ ، حدّ ابطال و نيستي و حدّ تشبيه و مانند داشتن ، </w:t>
      </w:r>
      <w:r w:rsidRPr="00C445D9">
        <w:rPr>
          <w:rFonts w:ascii="Tahoma" w:eastAsia="Times New Roman" w:hAnsi="Tahoma" w:cs="Tahoma"/>
          <w:color w:val="000000"/>
          <w:sz w:val="18"/>
          <w:szCs w:val="18"/>
          <w:rtl/>
        </w:rPr>
        <w:lastRenderedPageBreak/>
        <w:t>و حق‌ تعالي چيزي است نه مثل ساير چيزها و او يگانه است ، جوف ندارد ، فرزند نياورده كه وارثش شود ، زاده نگرديده كه ديگري شريك ملكش باشد ، و احدي كفو او نبوده ، نه او را مقابلي است و نه شبيه‌اي ، و نه جفتي و نه مثلي ، و نه نظيري و نه شريكي .</w:t>
      </w:r>
      <w:r w:rsidRPr="00C445D9">
        <w:rPr>
          <w:rFonts w:ascii="Tahoma" w:eastAsia="Times New Roman" w:hAnsi="Tahoma" w:cs="Tahoma"/>
          <w:color w:val="000000"/>
          <w:sz w:val="18"/>
          <w:szCs w:val="18"/>
          <w:rtl/>
        </w:rPr>
        <w:br/>
        <w:t>نمي‏يابد او را چشم‌ها و وهم‌ها و او مي‌يابد آن‌ها را ، و او را خواب نمي‌گيرد و او صاحب‏ لطف و لطافت و آگاهي است ، خالق همه چيز است ، نيست خداوندي مگر او ، مخصوص او است آفرينش و فرمان ، ( تَبارَكَ اللَّهُ رَبُّ الْعالَمِينَ ) . 12</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اعراف : 54</w:t>
      </w:r>
      <w:r w:rsidRPr="00C445D9">
        <w:rPr>
          <w:rFonts w:ascii="Tahoma" w:eastAsia="Times New Roman" w:hAnsi="Tahoma" w:cs="Tahoma"/>
          <w:color w:val="000000"/>
          <w:sz w:val="18"/>
          <w:szCs w:val="18"/>
          <w:rtl/>
        </w:rPr>
        <w:br/>
        <w:t>2 . اعتقادات شيخ صدوق= ، ترجمة حسني ، ص16 ، باب دوم در صفات ذات و افعال .</w:t>
      </w:r>
      <w:r w:rsidRPr="00C445D9">
        <w:rPr>
          <w:rFonts w:ascii="Tahoma" w:eastAsia="Times New Roman" w:hAnsi="Tahoma" w:cs="Tahoma"/>
          <w:color w:val="000000"/>
          <w:sz w:val="18"/>
          <w:szCs w:val="18"/>
          <w:rtl/>
        </w:rPr>
        <w:br/>
        <w:t>وهابيت نه تنها خود را از آموزههاي اهل‌بيت : محروم نمودند بلکه دشمني آنان را پيش گرفته و از دشمنان آن بزرگواران دفاع نمودند ! (</w:t>
      </w:r>
      <w:r w:rsidRPr="00C445D9">
        <w:rPr>
          <w:rFonts w:ascii="Tahoma" w:eastAsia="Times New Roman" w:hAnsi="Tahoma" w:cs="Tahoma"/>
          <w:color w:val="000000"/>
          <w:sz w:val="18"/>
          <w:szCs w:val="18"/>
          <w:rtl/>
        </w:rPr>
        <w:br/>
        <w:t>( هيچ‌گاه ديده نشده كه حتي يکي از سران وهابيت ، كارهاي معاويه و يزيد و ديگر دشمنان اهل‌بيت : را مورد نقد قرار دهند ؛ امّا اهل‌بيت : را بدون هيچ ملاحظهاي مورد نقد قرار داده و اموري را به آن بزرگواران نسبت ميدهند که حتّي براي دشمنان آن بزرگواران قابل پذيرش نمي‌باشد . ابن تيميه ، پايه‌گذار عقايد وهابيت مي‌گويد :</w:t>
      </w:r>
      <w:r w:rsidRPr="00C445D9">
        <w:rPr>
          <w:rFonts w:ascii="Tahoma" w:eastAsia="Times New Roman" w:hAnsi="Tahoma" w:cs="Tahoma"/>
          <w:color w:val="000000"/>
          <w:sz w:val="18"/>
          <w:szCs w:val="18"/>
          <w:rtl/>
        </w:rPr>
        <w:br/>
        <w:t>"علي نيز ستمکار بود . او براي رياست با مردم مي‌جنگيد . کسي که به خاطر رياست و اطاعت مردم انسان‌ها را بکشد و روي زمين گردن‌کشي کرده و فساد ايجاد کند ، همان کاري است که فرعون مي‌کرد" . ! ! ! ( منهاج السنه 4/ 389 و 500 ( قرطبه )</w:t>
      </w:r>
      <w:r w:rsidRPr="00C445D9">
        <w:rPr>
          <w:rFonts w:ascii="Tahoma" w:eastAsia="Times New Roman" w:hAnsi="Tahoma" w:cs="Tahoma"/>
          <w:color w:val="000000"/>
          <w:sz w:val="18"/>
          <w:szCs w:val="18"/>
          <w:rtl/>
        </w:rPr>
        <w:br/>
        <w:t>در حديثي از طريق شيعه و سني نقل شده است که پيامبر خدا (صلّي الله عليه وآله وسلّم ) به علي ، فاطمه ، حسن و حسين : فرمود : "انا حرب لمن حاربتم و سلم لمن سالمتم" . يعني با هر کسي شما بجنگيد ، من نيز در جنگم و با کسي که در صلح و آشتي باشيد ، من هم در صلح و آشتي خواهم بود . ( المستدرک علي الصحيحين ، ج3 ، ص161 ، ح4712 و سنن ابن ماجه ج ا ، ص52 )</w:t>
      </w:r>
      <w:r w:rsidRPr="00C445D9">
        <w:rPr>
          <w:rFonts w:ascii="Tahoma" w:eastAsia="Times New Roman" w:hAnsi="Tahoma" w:cs="Tahoma"/>
          <w:color w:val="000000"/>
          <w:sz w:val="18"/>
          <w:szCs w:val="18"/>
          <w:rtl/>
        </w:rPr>
        <w:br/>
        <w:t>جصاص بعد از ذکر اين حديث مي‌گويد : کسي که با آنان بجنگد ، استحقاق اسم محارب با خدا و رسول را دارد ، هر چند مشرک هم نباشد . ( احکام القرآن للجصاص ، ج4 ، ص51 . )</w:t>
      </w:r>
      <w:r w:rsidRPr="00C445D9">
        <w:rPr>
          <w:rFonts w:ascii="Tahoma" w:eastAsia="Times New Roman" w:hAnsi="Tahoma" w:cs="Tahoma"/>
          <w:color w:val="000000"/>
          <w:sz w:val="18"/>
          <w:szCs w:val="18"/>
          <w:rtl/>
        </w:rPr>
        <w:br/>
        <w:t>81 ________________________________________</w:t>
      </w:r>
      <w:r w:rsidRPr="00C445D9">
        <w:rPr>
          <w:rFonts w:ascii="Tahoma" w:eastAsia="Times New Roman" w:hAnsi="Tahoma" w:cs="Tahoma"/>
          <w:color w:val="000000"/>
          <w:sz w:val="18"/>
          <w:szCs w:val="18"/>
          <w:rtl/>
        </w:rPr>
        <w:br/>
        <w:t>بخش دوم</w:t>
      </w:r>
      <w:r w:rsidRPr="00C445D9">
        <w:rPr>
          <w:rFonts w:ascii="Tahoma" w:eastAsia="Times New Roman" w:hAnsi="Tahoma" w:cs="Tahoma"/>
          <w:color w:val="000000"/>
          <w:sz w:val="18"/>
          <w:szCs w:val="18"/>
          <w:rtl/>
        </w:rPr>
        <w:br/>
        <w:t>وهابيت و توحيد عملي</w:t>
      </w:r>
      <w:r w:rsidRPr="00C445D9">
        <w:rPr>
          <w:rFonts w:ascii="Tahoma" w:eastAsia="Times New Roman" w:hAnsi="Tahoma" w:cs="Tahoma"/>
          <w:color w:val="000000"/>
          <w:sz w:val="18"/>
          <w:szCs w:val="18"/>
          <w:rtl/>
        </w:rPr>
        <w:br/>
        <w:t>________________________________________ 83 ________________________________________</w:t>
      </w:r>
      <w:r w:rsidRPr="00C445D9">
        <w:rPr>
          <w:rFonts w:ascii="Tahoma" w:eastAsia="Times New Roman" w:hAnsi="Tahoma" w:cs="Tahoma"/>
          <w:color w:val="000000"/>
          <w:sz w:val="18"/>
          <w:szCs w:val="18"/>
          <w:rtl/>
        </w:rPr>
        <w:br/>
        <w:t>عبادت خدا يا توحيد عملي در مسلک وهّابيّت</w:t>
      </w:r>
      <w:r w:rsidRPr="00C445D9">
        <w:rPr>
          <w:rFonts w:ascii="Tahoma" w:eastAsia="Times New Roman" w:hAnsi="Tahoma" w:cs="Tahoma"/>
          <w:color w:val="000000"/>
          <w:sz w:val="18"/>
          <w:szCs w:val="18"/>
          <w:rtl/>
        </w:rPr>
        <w:br/>
        <w:t>آن‌چه تا کنون مورد بحث و بررسي قرار گرفت ، مربوط به « توحيد نظري وهابيّت » بود ؛ امّا اين بخش ، دربارة « توحيد عملي وهابيّت » است .</w:t>
      </w:r>
      <w:r w:rsidRPr="00C445D9">
        <w:rPr>
          <w:rFonts w:ascii="Tahoma" w:eastAsia="Times New Roman" w:hAnsi="Tahoma" w:cs="Tahoma"/>
          <w:color w:val="000000"/>
          <w:sz w:val="18"/>
          <w:szCs w:val="18"/>
          <w:rtl/>
        </w:rPr>
        <w:br/>
        <w:t>مقصود از توحيد عملي ، رفتار موحّدانه است . به اين معني که انسان در برخورد با خداوند متعال ، به گونه‌اي عمل کند که مقتضاي باور و انديشة او است . ( 1 )</w:t>
      </w:r>
      <w:r w:rsidRPr="00C445D9">
        <w:rPr>
          <w:rFonts w:ascii="Tahoma" w:eastAsia="Times New Roman" w:hAnsi="Tahoma" w:cs="Tahoma"/>
          <w:color w:val="000000"/>
          <w:sz w:val="18"/>
          <w:szCs w:val="18"/>
          <w:rtl/>
        </w:rPr>
        <w:br/>
        <w:t xml:space="preserve">يکي از جلوه‌هاي توحيد عملي ، « توحيد در عبادت » است . در اين جا ، سخن از اعتقاد خاصي نيست ؛ بلکه مقصود آن است که انسان ، عمل خاصي مانند نماز ، روزه و ديگر اعمال عبادي را بر اساس اعتقادات توحيدي خود و هماهنگ با آن‌ها </w:t>
      </w:r>
      <w:r w:rsidRPr="00C445D9">
        <w:rPr>
          <w:rFonts w:ascii="Tahoma" w:eastAsia="Times New Roman" w:hAnsi="Tahoma" w:cs="Tahoma"/>
          <w:color w:val="000000"/>
          <w:sz w:val="18"/>
          <w:szCs w:val="18"/>
          <w:rtl/>
        </w:rPr>
        <w:lastRenderedPageBreak/>
        <w:t>انجام دهد ؛ يعني تنها خداي يگانه را بپرستد و از پرستش چيزهاي ديگر خودداري كند .</w:t>
      </w:r>
      <w:r w:rsidRPr="00C445D9">
        <w:rPr>
          <w:rFonts w:ascii="Tahoma" w:eastAsia="Times New Roman" w:hAnsi="Tahoma" w:cs="Tahoma"/>
          <w:color w:val="000000"/>
          <w:sz w:val="18"/>
          <w:szCs w:val="18"/>
          <w:rtl/>
        </w:rPr>
        <w:br/>
        <w:t>جايگاه توحيد عبادي</w:t>
      </w:r>
      <w:r w:rsidRPr="00C445D9">
        <w:rPr>
          <w:rFonts w:ascii="Tahoma" w:eastAsia="Times New Roman" w:hAnsi="Tahoma" w:cs="Tahoma"/>
          <w:color w:val="000000"/>
          <w:sz w:val="18"/>
          <w:szCs w:val="18"/>
          <w:rtl/>
        </w:rPr>
        <w:br/>
        <w:t>« توحيد در عبادت » ، اصل مشترک همة اديان</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الميزان ، ج3 ، ص247</w:t>
      </w:r>
      <w:r w:rsidRPr="00C445D9">
        <w:rPr>
          <w:rFonts w:ascii="Tahoma" w:eastAsia="Times New Roman" w:hAnsi="Tahoma" w:cs="Tahoma"/>
          <w:color w:val="000000"/>
          <w:sz w:val="18"/>
          <w:szCs w:val="18"/>
          <w:rtl/>
        </w:rPr>
        <w:br/>
        <w:t>________________________________________ 84 ________________________________________</w:t>
      </w:r>
      <w:r w:rsidRPr="00C445D9">
        <w:rPr>
          <w:rFonts w:ascii="Tahoma" w:eastAsia="Times New Roman" w:hAnsi="Tahoma" w:cs="Tahoma"/>
          <w:color w:val="000000"/>
          <w:sz w:val="18"/>
          <w:szCs w:val="18"/>
          <w:rtl/>
        </w:rPr>
        <w:br/>
        <w:t>توحيدي و آسماني است . در حقيقت هدف نهايي از بعثت پيامبران الهي ، تذکّر و يادآوري اين اصل بوده است ، بنابراين بيش از هر چيز ديگر ، دربارة آن سرمايه‌گذاري کرده‌اند . قرآن کريم مي‌فرمايد :</w:t>
      </w:r>
      <w:r w:rsidRPr="00C445D9">
        <w:rPr>
          <w:rFonts w:ascii="Tahoma" w:eastAsia="Times New Roman" w:hAnsi="Tahoma" w:cs="Tahoma"/>
          <w:color w:val="000000"/>
          <w:sz w:val="18"/>
          <w:szCs w:val="18"/>
          <w:rtl/>
        </w:rPr>
        <w:br/>
        <w:t>( وَلَقَدْ بَعَثْنَا فيِ كُلّ‏ِ أُمَّةٍ رَّسُولاً أَنِ اعْبُدُواْ اللَّهَ وَاجْتَنِبُواْ الطَّاغُوتَ ) ( 1 ) ؛ « در ميان هر امّتي ، پيامبري را بر انگيختم تا به مردم بگويد : خدا را بپرستيد و از پرستش طاغوت دوري گزينيد . »</w:t>
      </w:r>
      <w:r w:rsidRPr="00C445D9">
        <w:rPr>
          <w:rFonts w:ascii="Tahoma" w:eastAsia="Times New Roman" w:hAnsi="Tahoma" w:cs="Tahoma"/>
          <w:color w:val="000000"/>
          <w:sz w:val="18"/>
          <w:szCs w:val="18"/>
          <w:rtl/>
        </w:rPr>
        <w:br/>
        <w:t>همچنين مي‌فرمايد :</w:t>
      </w:r>
      <w:r w:rsidRPr="00C445D9">
        <w:rPr>
          <w:rFonts w:ascii="Tahoma" w:eastAsia="Times New Roman" w:hAnsi="Tahoma" w:cs="Tahoma"/>
          <w:color w:val="000000"/>
          <w:sz w:val="18"/>
          <w:szCs w:val="18"/>
          <w:rtl/>
        </w:rPr>
        <w:br/>
        <w:t>( قُلْ يَأَهْلَ الْكِتَابِ تَعَالَوْاْ إِليَ‏ كَلِمَةٍ سَوَاءِ بَيْنَنَا وَبَيْنَكمُ‏ْ أَلَّا نَعْبُدَ إِلَّا اللَّهَ وَلا نُشرِْكَ بِهِ شَيًْا ) ( 2 ) ؛ « بگو : اي اهل‌کتاب ، بياييد به سوي سخني که ميان ما و شما يکسان است که جز خداي يگانه را نپرستيم و چيزي شريک او قرار ندهيم . »</w:t>
      </w:r>
      <w:r w:rsidRPr="00C445D9">
        <w:rPr>
          <w:rFonts w:ascii="Tahoma" w:eastAsia="Times New Roman" w:hAnsi="Tahoma" w:cs="Tahoma"/>
          <w:color w:val="000000"/>
          <w:sz w:val="18"/>
          <w:szCs w:val="18"/>
          <w:rtl/>
        </w:rPr>
        <w:br/>
        <w:t>از جمله جهات اهميت و امتياز اين بخش از توحيد عملي بر توحيد نظري ( توحيد ذاتي ، صفاتي و افعالي ) ، اين است که در توحيد عبادي گفته مي‌شود : غير از خدا هيچ‌کس معبود نيست ، چه به نحو استقلال و چه به نحو مظهريّت ؛ همة مسلمانان هر روز در نماز ، چندين بار مي‌گويند : ( إِيَّاكَ نَعْبُدُ ) ( 3 ) ؛ تنها تو را</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نحل : 36</w:t>
      </w:r>
      <w:r w:rsidRPr="00C445D9">
        <w:rPr>
          <w:rFonts w:ascii="Tahoma" w:eastAsia="Times New Roman" w:hAnsi="Tahoma" w:cs="Tahoma"/>
          <w:color w:val="000000"/>
          <w:sz w:val="18"/>
          <w:szCs w:val="18"/>
          <w:rtl/>
        </w:rPr>
        <w:br/>
        <w:t>2 . آل عمران : 64</w:t>
      </w:r>
      <w:r w:rsidRPr="00C445D9">
        <w:rPr>
          <w:rFonts w:ascii="Tahoma" w:eastAsia="Times New Roman" w:hAnsi="Tahoma" w:cs="Tahoma"/>
          <w:color w:val="000000"/>
          <w:sz w:val="18"/>
          <w:szCs w:val="18"/>
          <w:rtl/>
        </w:rPr>
        <w:br/>
        <w:t>3 . فاتحه : 5</w:t>
      </w:r>
      <w:r w:rsidRPr="00C445D9">
        <w:rPr>
          <w:rFonts w:ascii="Tahoma" w:eastAsia="Times New Roman" w:hAnsi="Tahoma" w:cs="Tahoma"/>
          <w:color w:val="000000"/>
          <w:sz w:val="18"/>
          <w:szCs w:val="18"/>
          <w:rtl/>
        </w:rPr>
        <w:br/>
        <w:t>________________________________________ 85 ________________________________________</w:t>
      </w:r>
      <w:r w:rsidRPr="00C445D9">
        <w:rPr>
          <w:rFonts w:ascii="Tahoma" w:eastAsia="Times New Roman" w:hAnsi="Tahoma" w:cs="Tahoma"/>
          <w:color w:val="000000"/>
          <w:sz w:val="18"/>
          <w:szCs w:val="18"/>
          <w:rtl/>
        </w:rPr>
        <w:br/>
        <w:t>مي‌پرستيم و غير خدا ، هر چيز و هر کس باشد ، جز وظيفة بندگي سمتي ندارد .</w:t>
      </w:r>
      <w:r w:rsidRPr="00C445D9">
        <w:rPr>
          <w:rFonts w:ascii="Tahoma" w:eastAsia="Times New Roman" w:hAnsi="Tahoma" w:cs="Tahoma"/>
          <w:color w:val="000000"/>
          <w:sz w:val="18"/>
          <w:szCs w:val="18"/>
          <w:rtl/>
        </w:rPr>
        <w:br/>
        <w:t>در توحيد نظري اين چنين نيست ؛ بلکه اوصاف و افعالي مانند علم ، حيات ، قدرت ، خالقيّت و مالکيّت ، به غير خدا نيز اسناد داده مي‌شود ، گر چه در تحليل نهايي ، اين اوصاف و افعال از خداوند است و ديگران ، به عنوان مظهر علم ، حيات و امثال آن مي باشد ولي در مورد عبادت حتّي به عنوان مظهريّت هم براي ديگران سهمي نيست ؛ يعني هيچ موجودي ، کوچک‌ترين صلاحيّت و شايستگي ندارد تا بتوان آن را به عنوان معبود تلقّي نمود . ( 1 )</w:t>
      </w:r>
      <w:r w:rsidRPr="00C445D9">
        <w:rPr>
          <w:rFonts w:ascii="Tahoma" w:eastAsia="Times New Roman" w:hAnsi="Tahoma" w:cs="Tahoma"/>
          <w:color w:val="000000"/>
          <w:sz w:val="18"/>
          <w:szCs w:val="18"/>
          <w:rtl/>
        </w:rPr>
        <w:br/>
        <w:t>وهابيّت و توحيد عبادي</w:t>
      </w:r>
      <w:r w:rsidRPr="00C445D9">
        <w:rPr>
          <w:rFonts w:ascii="Tahoma" w:eastAsia="Times New Roman" w:hAnsi="Tahoma" w:cs="Tahoma"/>
          <w:color w:val="000000"/>
          <w:sz w:val="18"/>
          <w:szCs w:val="18"/>
          <w:rtl/>
        </w:rPr>
        <w:br/>
        <w:t>متأسفانه فرقة وهابيّت ، در اين موضوع اساسي با همة مسلمانان به مخالفت برخاسته و دايرة عبادت را گسترش دادهاند تا جايي که بسياري از اعمالي که در نظر عموم مسلمانان جايز ، بلکه مستحب و پسنديده به شمار مي‌آيد ، حرام و موجب شرک مي‌دانند .</w:t>
      </w:r>
      <w:r w:rsidRPr="00C445D9">
        <w:rPr>
          <w:rFonts w:ascii="Tahoma" w:eastAsia="Times New Roman" w:hAnsi="Tahoma" w:cs="Tahoma"/>
          <w:color w:val="000000"/>
          <w:sz w:val="18"/>
          <w:szCs w:val="18"/>
          <w:rtl/>
        </w:rPr>
        <w:br/>
        <w:t>عبادت از نگاه وهابيّت عبارت است از :</w:t>
      </w:r>
      <w:r w:rsidRPr="00C445D9">
        <w:rPr>
          <w:rFonts w:ascii="Tahoma" w:eastAsia="Times New Roman" w:hAnsi="Tahoma" w:cs="Tahoma"/>
          <w:color w:val="000000"/>
          <w:sz w:val="18"/>
          <w:szCs w:val="18"/>
          <w:rtl/>
        </w:rPr>
        <w:br/>
        <w:t>« من قصد في مخلوق لجلب منفعة او دفع مضره فقد اتخذه الهاً ؛ هرکس غير خدا را براي جلب منفعت و دفع مفسده قصد کند ، او را عبادت کرده است .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ــــــــــــــــــــــــــــــــــ</w:t>
      </w:r>
      <w:r w:rsidRPr="00C445D9">
        <w:rPr>
          <w:rFonts w:ascii="Tahoma" w:eastAsia="Times New Roman" w:hAnsi="Tahoma" w:cs="Tahoma"/>
          <w:color w:val="000000"/>
          <w:sz w:val="18"/>
          <w:szCs w:val="18"/>
          <w:rtl/>
        </w:rPr>
        <w:br/>
        <w:t>1 . توحيد در قرآن ، ص516</w:t>
      </w:r>
      <w:r w:rsidRPr="00C445D9">
        <w:rPr>
          <w:rFonts w:ascii="Tahoma" w:eastAsia="Times New Roman" w:hAnsi="Tahoma" w:cs="Tahoma"/>
          <w:color w:val="000000"/>
          <w:sz w:val="18"/>
          <w:szCs w:val="18"/>
          <w:rtl/>
        </w:rPr>
        <w:br/>
        <w:t>________________________________________ 86 ________________________________________</w:t>
      </w:r>
      <w:r w:rsidRPr="00C445D9">
        <w:rPr>
          <w:rFonts w:ascii="Tahoma" w:eastAsia="Times New Roman" w:hAnsi="Tahoma" w:cs="Tahoma"/>
          <w:color w:val="000000"/>
          <w:sz w:val="18"/>
          <w:szCs w:val="18"/>
          <w:rtl/>
        </w:rPr>
        <w:br/>
        <w:t>محمد بن عبدالوهاب مي‌گويد : در صدر اسلام ، از « اله » قصد دعا ، نذر ، ذبح ، و غير اين‌ها را مي‌فهميدند ؛ نه معناي خالقيّت ، رازقيّت ، مدبّر و . . . از سويي ديگر مي‌‌گويد :</w:t>
      </w:r>
      <w:r w:rsidRPr="00C445D9">
        <w:rPr>
          <w:rFonts w:ascii="Tahoma" w:eastAsia="Times New Roman" w:hAnsi="Tahoma" w:cs="Tahoma"/>
          <w:color w:val="000000"/>
          <w:sz w:val="18"/>
          <w:szCs w:val="18"/>
          <w:rtl/>
        </w:rPr>
        <w:br/>
        <w:t>« هر عقيده يا گفتار يا عملي که ثابت شود از جانب شارع مأمورٌ به يا مورد پسند است ، همچنين هر چيزي که نهي يا مذمّت آن از سوي شارع ثابت شود ، عبادت به شمار ميآيد . » ( 1 )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کشف الشبهات ، ص 2</w:t>
      </w:r>
      <w:r w:rsidRPr="00C445D9">
        <w:rPr>
          <w:rFonts w:ascii="Tahoma" w:eastAsia="Times New Roman" w:hAnsi="Tahoma" w:cs="Tahoma"/>
          <w:color w:val="000000"/>
          <w:sz w:val="18"/>
          <w:szCs w:val="18"/>
          <w:rtl/>
        </w:rPr>
        <w:br/>
        <w:t>________________________________________ 87 ________________________________________</w:t>
      </w:r>
      <w:r w:rsidRPr="00C445D9">
        <w:rPr>
          <w:rFonts w:ascii="Tahoma" w:eastAsia="Times New Roman" w:hAnsi="Tahoma" w:cs="Tahoma"/>
          <w:color w:val="000000"/>
          <w:sz w:val="18"/>
          <w:szCs w:val="18"/>
          <w:rtl/>
        </w:rPr>
        <w:br/>
        <w:t>توسل</w:t>
      </w:r>
      <w:r w:rsidRPr="00C445D9">
        <w:rPr>
          <w:rFonts w:ascii="Tahoma" w:eastAsia="Times New Roman" w:hAnsi="Tahoma" w:cs="Tahoma"/>
          <w:color w:val="000000"/>
          <w:sz w:val="18"/>
          <w:szCs w:val="18"/>
          <w:rtl/>
        </w:rPr>
        <w:br/>
        <w:t>در کتاب‌هاي وهابي‌ها ، به پيروي از بنيان‌گذار اين مکتب ، از دو نوع توحيد نام برده شده است : « توحيد ربوبي » و « توحيد الوهي » .</w:t>
      </w:r>
      <w:r w:rsidRPr="00C445D9">
        <w:rPr>
          <w:rFonts w:ascii="Tahoma" w:eastAsia="Times New Roman" w:hAnsi="Tahoma" w:cs="Tahoma"/>
          <w:color w:val="000000"/>
          <w:sz w:val="18"/>
          <w:szCs w:val="18"/>
          <w:rtl/>
        </w:rPr>
        <w:br/>
        <w:t>توحيد نخست را به « توحيد در خالقيّت » و توحيد دوم را به « توحيد در عبادت و پرستش » تفسير مي‌کنند ، و يادآور مي‌شوند که :</w:t>
      </w:r>
      <w:r w:rsidRPr="00C445D9">
        <w:rPr>
          <w:rFonts w:ascii="Tahoma" w:eastAsia="Times New Roman" w:hAnsi="Tahoma" w:cs="Tahoma"/>
          <w:color w:val="000000"/>
          <w:sz w:val="18"/>
          <w:szCs w:val="18"/>
          <w:rtl/>
        </w:rPr>
        <w:br/>
        <w:t>همة فرقه‌هاي اسلامي ، توحيد در خالقـيّت را پذيرفته و به خالقي جز خدا قائل نيستند ، ولي در الوهـيّت ، گرفتار شرک شده‌اند ؛ زيرا کارهاي آنان ، مانند توسل به پيامبران و صالحان و يا استغاثه و استمداد از آنان و يا طلب شفاعت از پيامبران ، پرستش پيامبران است و از اين جهت ، با مشرکان عصر رسالت يکسان و همگام هستند و اگر توحيد در ربوبيت براي نجات از عذاب کافي بود ، همة مشرکان عصر رسالت اهل نجات بودند ؛ 1 زيرا آن‌ها ، همة مراتب توحيد ذاتي و صفاتي چون توحيد در خالقيت ، ربوبيت و . . . را قبول</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فتح المجيد ، ص12 و 20</w:t>
      </w:r>
      <w:r w:rsidRPr="00C445D9">
        <w:rPr>
          <w:rFonts w:ascii="Tahoma" w:eastAsia="Times New Roman" w:hAnsi="Tahoma" w:cs="Tahoma"/>
          <w:color w:val="000000"/>
          <w:sz w:val="18"/>
          <w:szCs w:val="18"/>
          <w:rtl/>
        </w:rPr>
        <w:br/>
        <w:t>________________________________________ 88 ________________________________________</w:t>
      </w:r>
      <w:r w:rsidRPr="00C445D9">
        <w:rPr>
          <w:rFonts w:ascii="Tahoma" w:eastAsia="Times New Roman" w:hAnsi="Tahoma" w:cs="Tahoma"/>
          <w:color w:val="000000"/>
          <w:sz w:val="18"/>
          <w:szCs w:val="18"/>
          <w:rtl/>
        </w:rPr>
        <w:br/>
        <w:t>داشتند و آنچه پيامبر اسلام از آنها ميخواست ، توحيد در عبادت بود . ( 1 )</w:t>
      </w:r>
      <w:r w:rsidRPr="00C445D9">
        <w:rPr>
          <w:rFonts w:ascii="Tahoma" w:eastAsia="Times New Roman" w:hAnsi="Tahoma" w:cs="Tahoma"/>
          <w:color w:val="000000"/>
          <w:sz w:val="18"/>
          <w:szCs w:val="18"/>
          <w:rtl/>
        </w:rPr>
        <w:br/>
        <w:t>نقد :</w:t>
      </w:r>
      <w:r w:rsidRPr="00C445D9">
        <w:rPr>
          <w:rFonts w:ascii="Tahoma" w:eastAsia="Times New Roman" w:hAnsi="Tahoma" w:cs="Tahoma"/>
          <w:color w:val="000000"/>
          <w:sz w:val="18"/>
          <w:szCs w:val="18"/>
          <w:rtl/>
        </w:rPr>
        <w:br/>
        <w:t>در ردّ اين ديدگاه ، ابتدا به طور اجمال بايد گفت :</w:t>
      </w:r>
      <w:r w:rsidRPr="00C445D9">
        <w:rPr>
          <w:rFonts w:ascii="Tahoma" w:eastAsia="Times New Roman" w:hAnsi="Tahoma" w:cs="Tahoma"/>
          <w:color w:val="000000"/>
          <w:sz w:val="18"/>
          <w:szCs w:val="18"/>
          <w:rtl/>
        </w:rPr>
        <w:br/>
        <w:t>اوّلاً : هيچ دليلي وجود ندارد که واسطه قرار دادن انبيا و اولياي الهي عبادت باشد ؛ زيرا عبادت در لغت ، به معناي نهايت خضوع و تذلّل است2 و در اصطلاح شرع و متشرّعه ، به معناي پرستش موجودي است که به عنوان خالق يا مدبّر جهان و مؤثّر در سرنوشت انسان ، شناخته مي‌شود . ( 3 )</w:t>
      </w:r>
      <w:r w:rsidRPr="00C445D9">
        <w:rPr>
          <w:rFonts w:ascii="Tahoma" w:eastAsia="Times New Roman" w:hAnsi="Tahoma" w:cs="Tahoma"/>
          <w:color w:val="000000"/>
          <w:sz w:val="18"/>
          <w:szCs w:val="18"/>
          <w:rtl/>
        </w:rPr>
        <w:br/>
        <w:t>ثانياً : اگر توسل به انبيا و اوليا عبادت باشد ، نبايد بين حيات و مرگ آنان تفاوت و فرقي وجود مي‌داشت و بايد در هر دو صورت ، عبادت محسوب مي‌گرديد ، در حالي که بزرگان اهل‌سنّت ، توسل در حال حيات را قبول دارند و آن را مشروع و مخالف با توحيد نمي‌دانند . ( به زودي به مواردي از آن‌ها اشاره خواهد شد . )</w:t>
      </w:r>
      <w:r w:rsidRPr="00C445D9">
        <w:rPr>
          <w:rFonts w:ascii="Tahoma" w:eastAsia="Times New Roman" w:hAnsi="Tahoma" w:cs="Tahoma"/>
          <w:color w:val="000000"/>
          <w:sz w:val="18"/>
          <w:szCs w:val="18"/>
          <w:rtl/>
        </w:rPr>
        <w:br/>
        <w:t xml:space="preserve">تمام سخن وهابيّت اين است که مسلمانان نبايد مظاهر و نشانههايي که حکايت از توجه ، احترام ، تعظيم و غير آن دارد را </w:t>
      </w:r>
      <w:r w:rsidRPr="00C445D9">
        <w:rPr>
          <w:rFonts w:ascii="Tahoma" w:eastAsia="Times New Roman" w:hAnsi="Tahoma" w:cs="Tahoma"/>
          <w:color w:val="000000"/>
          <w:sz w:val="18"/>
          <w:szCs w:val="18"/>
          <w:rtl/>
        </w:rPr>
        <w:lastRenderedPageBreak/>
        <w:t>براي غير خدا انجام دهند ، همچون ساخت بارگاه براي قبور ، روشنکردن چراغ در آنجا و</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کشف الشبهات ، ص 2</w:t>
      </w:r>
      <w:r w:rsidRPr="00C445D9">
        <w:rPr>
          <w:rFonts w:ascii="Tahoma" w:eastAsia="Times New Roman" w:hAnsi="Tahoma" w:cs="Tahoma"/>
          <w:color w:val="000000"/>
          <w:sz w:val="18"/>
          <w:szCs w:val="18"/>
          <w:rtl/>
        </w:rPr>
        <w:br/>
        <w:t>2 . مجمع البحرين ، ج3 ، ص92</w:t>
      </w:r>
      <w:r w:rsidRPr="00C445D9">
        <w:rPr>
          <w:rFonts w:ascii="Tahoma" w:eastAsia="Times New Roman" w:hAnsi="Tahoma" w:cs="Tahoma"/>
          <w:color w:val="000000"/>
          <w:sz w:val="18"/>
          <w:szCs w:val="18"/>
          <w:rtl/>
        </w:rPr>
        <w:br/>
        <w:t>3 . کلام تطبيقي ، ص102</w:t>
      </w:r>
      <w:r w:rsidRPr="00C445D9">
        <w:rPr>
          <w:rFonts w:ascii="Tahoma" w:eastAsia="Times New Roman" w:hAnsi="Tahoma" w:cs="Tahoma"/>
          <w:color w:val="000000"/>
          <w:sz w:val="18"/>
          <w:szCs w:val="18"/>
          <w:rtl/>
        </w:rPr>
        <w:br/>
        <w:t>________________________________________ 89 ________________________________________</w:t>
      </w:r>
      <w:r w:rsidRPr="00C445D9">
        <w:rPr>
          <w:rFonts w:ascii="Tahoma" w:eastAsia="Times New Roman" w:hAnsi="Tahoma" w:cs="Tahoma"/>
          <w:color w:val="000000"/>
          <w:sz w:val="18"/>
          <w:szCs w:val="18"/>
          <w:rtl/>
        </w:rPr>
        <w:br/>
        <w:t>خواندن نماز و تبرّک جستن نزد قبور ؛ زيرا به اعتقاد آنان اين موارد يا شرک يا منتهي به شرک و يا بدعت است .</w:t>
      </w:r>
      <w:r w:rsidRPr="00C445D9">
        <w:rPr>
          <w:rFonts w:ascii="Tahoma" w:eastAsia="Times New Roman" w:hAnsi="Tahoma" w:cs="Tahoma"/>
          <w:color w:val="000000"/>
          <w:sz w:val="18"/>
          <w:szCs w:val="18"/>
          <w:rtl/>
        </w:rPr>
        <w:br/>
        <w:t>اساس حرف آنان همين نکته است که مي‌گويند : مردگان ، حتي پيامبر اسلام (صلّي الله عليه وآله وسلّم ) پس از مرگ ، هيچ‌گونه تأثير ، سود و زياني ندارند ، بدين حهت نبايد از آنان چيزي درخواست نمود و طلب شفاعت کرد . بر اين اساس ، اصول و پاية افکار وهابيّت عبارت است از :</w:t>
      </w:r>
      <w:r w:rsidRPr="00C445D9">
        <w:rPr>
          <w:rFonts w:ascii="Tahoma" w:eastAsia="Times New Roman" w:hAnsi="Tahoma" w:cs="Tahoma"/>
          <w:color w:val="000000"/>
          <w:sz w:val="18"/>
          <w:szCs w:val="18"/>
          <w:rtl/>
        </w:rPr>
        <w:br/>
        <w:t>1- توسل به اولياي الهي شرک است ؛</w:t>
      </w:r>
      <w:r w:rsidRPr="00C445D9">
        <w:rPr>
          <w:rFonts w:ascii="Tahoma" w:eastAsia="Times New Roman" w:hAnsi="Tahoma" w:cs="Tahoma"/>
          <w:color w:val="000000"/>
          <w:sz w:val="18"/>
          <w:szCs w:val="18"/>
          <w:rtl/>
        </w:rPr>
        <w:br/>
        <w:t>2 - تبرّک به آثار اولياي الهي شرک است ؛</w:t>
      </w:r>
      <w:r w:rsidRPr="00C445D9">
        <w:rPr>
          <w:rFonts w:ascii="Tahoma" w:eastAsia="Times New Roman" w:hAnsi="Tahoma" w:cs="Tahoma"/>
          <w:color w:val="000000"/>
          <w:sz w:val="18"/>
          <w:szCs w:val="18"/>
          <w:rtl/>
        </w:rPr>
        <w:br/>
        <w:t>4 - عجز و قدرت ، مرز توحيد و شرک است ؛</w:t>
      </w:r>
      <w:r w:rsidRPr="00C445D9">
        <w:rPr>
          <w:rFonts w:ascii="Tahoma" w:eastAsia="Times New Roman" w:hAnsi="Tahoma" w:cs="Tahoma"/>
          <w:color w:val="000000"/>
          <w:sz w:val="18"/>
          <w:szCs w:val="18"/>
          <w:rtl/>
        </w:rPr>
        <w:br/>
        <w:t>5 - اعتقاد به سلطة غيبي براي غير خدا شرک</w:t>
      </w:r>
      <w:r w:rsidRPr="00C445D9">
        <w:rPr>
          <w:rFonts w:ascii="Tahoma" w:eastAsia="Times New Roman" w:hAnsi="Tahoma" w:cs="Tahoma"/>
          <w:color w:val="000000"/>
          <w:sz w:val="18"/>
          <w:szCs w:val="18"/>
          <w:rtl/>
        </w:rPr>
        <w:br/>
        <w:t>است ؛</w:t>
      </w:r>
      <w:r w:rsidRPr="00C445D9">
        <w:rPr>
          <w:rFonts w:ascii="Tahoma" w:eastAsia="Times New Roman" w:hAnsi="Tahoma" w:cs="Tahoma"/>
          <w:color w:val="000000"/>
          <w:sz w:val="18"/>
          <w:szCs w:val="18"/>
          <w:rtl/>
        </w:rPr>
        <w:br/>
        <w:t>6- درخواست کارهاي خارق‌العاده ، موجب</w:t>
      </w:r>
      <w:r w:rsidRPr="00C445D9">
        <w:rPr>
          <w:rFonts w:ascii="Tahoma" w:eastAsia="Times New Roman" w:hAnsi="Tahoma" w:cs="Tahoma"/>
          <w:color w:val="000000"/>
          <w:sz w:val="18"/>
          <w:szCs w:val="18"/>
          <w:rtl/>
        </w:rPr>
        <w:br/>
        <w:t>شرک است ؛</w:t>
      </w:r>
      <w:r w:rsidRPr="00C445D9">
        <w:rPr>
          <w:rFonts w:ascii="Tahoma" w:eastAsia="Times New Roman" w:hAnsi="Tahoma" w:cs="Tahoma"/>
          <w:color w:val="000000"/>
          <w:sz w:val="18"/>
          <w:szCs w:val="18"/>
          <w:rtl/>
        </w:rPr>
        <w:br/>
        <w:t>7 ـ درخواست شفاعت از غير خدا شرک است ؛</w:t>
      </w:r>
      <w:r w:rsidRPr="00C445D9">
        <w:rPr>
          <w:rFonts w:ascii="Tahoma" w:eastAsia="Times New Roman" w:hAnsi="Tahoma" w:cs="Tahoma"/>
          <w:color w:val="000000"/>
          <w:sz w:val="18"/>
          <w:szCs w:val="18"/>
          <w:rtl/>
        </w:rPr>
        <w:br/>
        <w:t>8- دعوت و نداي انسان‌هاي صالح ، پرستش</w:t>
      </w:r>
      <w:r w:rsidRPr="00C445D9">
        <w:rPr>
          <w:rFonts w:ascii="Tahoma" w:eastAsia="Times New Roman" w:hAnsi="Tahoma" w:cs="Tahoma"/>
          <w:color w:val="000000"/>
          <w:sz w:val="18"/>
          <w:szCs w:val="18"/>
          <w:rtl/>
        </w:rPr>
        <w:br/>
        <w:t>آن‌ها است .</w:t>
      </w:r>
      <w:r w:rsidRPr="00C445D9">
        <w:rPr>
          <w:rFonts w:ascii="Tahoma" w:eastAsia="Times New Roman" w:hAnsi="Tahoma" w:cs="Tahoma"/>
          <w:color w:val="000000"/>
          <w:sz w:val="18"/>
          <w:szCs w:val="18"/>
          <w:rtl/>
        </w:rPr>
        <w:br/>
        <w:t>________________________________________ 90 ________________________________________</w:t>
      </w:r>
      <w:r w:rsidRPr="00C445D9">
        <w:rPr>
          <w:rFonts w:ascii="Tahoma" w:eastAsia="Times New Roman" w:hAnsi="Tahoma" w:cs="Tahoma"/>
          <w:color w:val="000000"/>
          <w:sz w:val="18"/>
          <w:szCs w:val="18"/>
          <w:rtl/>
        </w:rPr>
        <w:br/>
        <w:t>توسل به اوليا</w:t>
      </w:r>
      <w:r w:rsidRPr="00C445D9">
        <w:rPr>
          <w:rFonts w:ascii="Tahoma" w:eastAsia="Times New Roman" w:hAnsi="Tahoma" w:cs="Tahoma"/>
          <w:color w:val="000000"/>
          <w:sz w:val="18"/>
          <w:szCs w:val="18"/>
          <w:rtl/>
        </w:rPr>
        <w:br/>
        <w:t>يکي از مسائلي که وهابيّت آن را در تضادّ با توحيد در عبادت و شرک مي‌دانند ، توسل به اوليا و انبيا است . يعني اگر کسي براي درخواست حاجت از خداوند ، آنان را واسطه قرار دهد ، از ديدگاه وهابيها مشرک است .</w:t>
      </w:r>
      <w:r w:rsidRPr="00C445D9">
        <w:rPr>
          <w:rFonts w:ascii="Tahoma" w:eastAsia="Times New Roman" w:hAnsi="Tahoma" w:cs="Tahoma"/>
          <w:color w:val="000000"/>
          <w:sz w:val="18"/>
          <w:szCs w:val="18"/>
          <w:rtl/>
        </w:rPr>
        <w:br/>
        <w:t>آنان ، حتي هر نوع حرکت و سکون اهلتوحيد را ـ‌که به منظور احترام به انبيا و اوليا انجام ميگيرد ـ شرک ميخوانند . بارزترين شاهد بر اين مدّعا ، برخورد تند و خشن مأموران وهابي با زائران حرمين شريفين است .</w:t>
      </w:r>
      <w:r w:rsidRPr="00C445D9">
        <w:rPr>
          <w:rFonts w:ascii="Tahoma" w:eastAsia="Times New Roman" w:hAnsi="Tahoma" w:cs="Tahoma"/>
          <w:color w:val="000000"/>
          <w:sz w:val="18"/>
          <w:szCs w:val="18"/>
          <w:rtl/>
        </w:rPr>
        <w:br/>
        <w:t>از محمد بن عبدالوهّاب در کتاب « التوحيد » نقل شده که پس از ذکر آية شريفة ( أُوْلَئكَ الَّذِينَ يَدْعُونَ يَبْتَغُونَ إِليَ‏ رَبِّهِمُ الْوَسِيلَةَ أَيُّهُمْ أَقْرَب . . . ) ( 1 ) گفته است : اين آيه ، ردّ بر مشرکاني است که افراد صالح را مي‌خوانند . در اين آيه بيان شده که اين ، شرک بزرگتر است . ( 2 )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اسراء : 57 . "كساني را كه آنان مي‌خوانند ، خودشان وسيله‏اي ( براي تقرّب ) به پروردگارشان مي‏جويند . "</w:t>
      </w:r>
      <w:r w:rsidRPr="00C445D9">
        <w:rPr>
          <w:rFonts w:ascii="Tahoma" w:eastAsia="Times New Roman" w:hAnsi="Tahoma" w:cs="Tahoma"/>
          <w:color w:val="000000"/>
          <w:sz w:val="18"/>
          <w:szCs w:val="18"/>
          <w:rtl/>
        </w:rPr>
        <w:br/>
        <w:t>2 . التوحيد ، ص 25 . "آية الاسراء بين فيها الردّ علي المشرکين الّذين يدعون الصالحين ففيها بيان أنّ هذا هو شرک ، الشرک الاکبر .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________________________________________ 91 ________________________________________</w:t>
      </w:r>
      <w:r w:rsidRPr="00C445D9">
        <w:rPr>
          <w:rFonts w:ascii="Tahoma" w:eastAsia="Times New Roman" w:hAnsi="Tahoma" w:cs="Tahoma"/>
          <w:color w:val="000000"/>
          <w:sz w:val="18"/>
          <w:szCs w:val="18"/>
          <w:rtl/>
        </w:rPr>
        <w:br/>
        <w:t>نيز صنعاني ، در کتاب « تطهيرالاعتقاد » گفته است :</w:t>
      </w:r>
      <w:r w:rsidRPr="00C445D9">
        <w:rPr>
          <w:rFonts w:ascii="Tahoma" w:eastAsia="Times New Roman" w:hAnsi="Tahoma" w:cs="Tahoma"/>
          <w:color w:val="000000"/>
          <w:sz w:val="18"/>
          <w:szCs w:val="18"/>
          <w:rtl/>
        </w:rPr>
        <w:br/>
        <w:t>« من توسّل بمخلوق فقد اشرک مع الله غيره و اعتقد ما لايحلّ اعتقاده کما اعتقد المشرکون في الاوثان1 ؛ کسي که به مخلوقي توسل جويد ، با خدا غير او را شريک قرار داده است و به چيزي اعتقاد يافته که حلال نيست ؛ همانگونه که مشرکان در مورد بت‌ها اعتقاد داشتند . »</w:t>
      </w:r>
      <w:r w:rsidRPr="00C445D9">
        <w:rPr>
          <w:rFonts w:ascii="Tahoma" w:eastAsia="Times New Roman" w:hAnsi="Tahoma" w:cs="Tahoma"/>
          <w:color w:val="000000"/>
          <w:sz w:val="18"/>
          <w:szCs w:val="18"/>
          <w:rtl/>
        </w:rPr>
        <w:br/>
        <w:t>همچنين ابن‌تيميّه ميگويد :</w:t>
      </w:r>
      <w:r w:rsidRPr="00C445D9">
        <w:rPr>
          <w:rFonts w:ascii="Tahoma" w:eastAsia="Times New Roman" w:hAnsi="Tahoma" w:cs="Tahoma"/>
          <w:color w:val="000000"/>
          <w:sz w:val="18"/>
          <w:szCs w:val="18"/>
          <w:rtl/>
        </w:rPr>
        <w:br/>
        <w:t>از جملة عبادتها دعا است ، پس هر کس آفريدگان خدا ؛ چه مردگان و چه زندگان را بخواند و از آنان فريادرسي بخواهد ؛ در دين بدعت گذاشته و به پروردگار جهانيان شرک ورزيده و جز راه مؤمنان را پيروي کرده است و هر کس خدا را به ( واسطه ) آفريدگانش بخواند ، يا او را به آفريدگانش سوگند دهد ؛ در دين بدعتي گذاشته که خداوند هيچگونه اجازه و فرماني براي آنان نداده است . ( 2 )</w:t>
      </w:r>
      <w:r w:rsidRPr="00C445D9">
        <w:rPr>
          <w:rFonts w:ascii="Tahoma" w:eastAsia="Times New Roman" w:hAnsi="Tahoma" w:cs="Tahoma"/>
          <w:color w:val="000000"/>
          <w:sz w:val="18"/>
          <w:szCs w:val="18"/>
          <w:rtl/>
        </w:rPr>
        <w:br/>
        <w:t>نقد :</w:t>
      </w:r>
      <w:r w:rsidRPr="00C445D9">
        <w:rPr>
          <w:rFonts w:ascii="Tahoma" w:eastAsia="Times New Roman" w:hAnsi="Tahoma" w:cs="Tahoma"/>
          <w:color w:val="000000"/>
          <w:sz w:val="18"/>
          <w:szCs w:val="18"/>
          <w:rtl/>
        </w:rPr>
        <w:br/>
        <w:t>توسّل در لغت ، عبارت است از انجام دادن عملي تا موجب نزديکي به خدا گردد( 3 ) و در اصطلاح ، عبارت است از اينکه بنده ، چيزي يا شخصي را نزد خداوند واسطه قرار دهد تا وسيلة قربش به خدا باشد . ( 4 )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کشف الارتياب ، ص 251</w:t>
      </w:r>
      <w:r w:rsidRPr="00C445D9">
        <w:rPr>
          <w:rFonts w:ascii="Tahoma" w:eastAsia="Times New Roman" w:hAnsi="Tahoma" w:cs="Tahoma"/>
          <w:color w:val="000000"/>
          <w:sz w:val="18"/>
          <w:szCs w:val="18"/>
          <w:rtl/>
        </w:rPr>
        <w:br/>
        <w:t>2 . قاعدة جليلة في التوسل و الوسيلة ، ص 78</w:t>
      </w:r>
      <w:r w:rsidRPr="00C445D9">
        <w:rPr>
          <w:rFonts w:ascii="Tahoma" w:eastAsia="Times New Roman" w:hAnsi="Tahoma" w:cs="Tahoma"/>
          <w:color w:val="000000"/>
          <w:sz w:val="18"/>
          <w:szCs w:val="18"/>
          <w:rtl/>
        </w:rPr>
        <w:br/>
        <w:t>3 . العين ، مادة "وسل"</w:t>
      </w:r>
      <w:r w:rsidRPr="00C445D9">
        <w:rPr>
          <w:rFonts w:ascii="Tahoma" w:eastAsia="Times New Roman" w:hAnsi="Tahoma" w:cs="Tahoma"/>
          <w:color w:val="000000"/>
          <w:sz w:val="18"/>
          <w:szCs w:val="18"/>
          <w:rtl/>
        </w:rPr>
        <w:br/>
        <w:t>4 . تفسير روح المعاني ، ج6 ، ص 124 -128</w:t>
      </w:r>
      <w:r w:rsidRPr="00C445D9">
        <w:rPr>
          <w:rFonts w:ascii="Tahoma" w:eastAsia="Times New Roman" w:hAnsi="Tahoma" w:cs="Tahoma"/>
          <w:color w:val="000000"/>
          <w:sz w:val="18"/>
          <w:szCs w:val="18"/>
          <w:rtl/>
        </w:rPr>
        <w:br/>
        <w:t>________________________________________ 92 ________________________________________</w:t>
      </w:r>
      <w:r w:rsidRPr="00C445D9">
        <w:rPr>
          <w:rFonts w:ascii="Tahoma" w:eastAsia="Times New Roman" w:hAnsi="Tahoma" w:cs="Tahoma"/>
          <w:color w:val="000000"/>
          <w:sz w:val="18"/>
          <w:szCs w:val="18"/>
          <w:rtl/>
        </w:rPr>
        <w:br/>
        <w:t>وسيله ، بر دو قسم است :</w:t>
      </w:r>
      <w:r w:rsidRPr="00C445D9">
        <w:rPr>
          <w:rFonts w:ascii="Tahoma" w:eastAsia="Times New Roman" w:hAnsi="Tahoma" w:cs="Tahoma"/>
          <w:color w:val="000000"/>
          <w:sz w:val="18"/>
          <w:szCs w:val="18"/>
          <w:rtl/>
        </w:rPr>
        <w:br/>
        <w:t>اموري مانند آب و غذا که وسيلة رفع تشنگي و گرسنگي است و امور معنوي مانند اين که گناهکاري خداوند را به مقام و جاه يا حقيقت پيامبر (صلّي الله عليه وآله وسلّم ) قسم مي‌دهد تا از گناهش بگذرد .</w:t>
      </w:r>
      <w:r w:rsidRPr="00C445D9">
        <w:rPr>
          <w:rFonts w:ascii="Tahoma" w:eastAsia="Times New Roman" w:hAnsi="Tahoma" w:cs="Tahoma"/>
          <w:color w:val="000000"/>
          <w:sz w:val="18"/>
          <w:szCs w:val="18"/>
          <w:rtl/>
        </w:rPr>
        <w:br/>
        <w:t>در هر دو صورت ، وسيله لازم است ؛ زيرا خداوند متعال ، جهان آفرينش را بر اساس نظام علّت و معلولي و اسباب و مسبّبات آفريده تا نيازمندي‌هاي طبيعي بشر ، با عوامل و اسباب عادي برآورده گردد . فيوضات معنوي خداوند ، همچون هدايت ، مغفرت و آمرزش نيز بر اساس نظام خاصي بر انسان‌ها نازل مي‌شود .</w:t>
      </w:r>
      <w:r w:rsidRPr="00C445D9">
        <w:rPr>
          <w:rFonts w:ascii="Tahoma" w:eastAsia="Times New Roman" w:hAnsi="Tahoma" w:cs="Tahoma"/>
          <w:color w:val="000000"/>
          <w:sz w:val="18"/>
          <w:szCs w:val="18"/>
          <w:rtl/>
        </w:rPr>
        <w:br/>
        <w:t>همان‌گونه که در عالم ماده نمي‌توان گفت : چرا خداوند متعال زمين را با خورشيد نوراني کرده و خود بي‌واسطه به چنين کاري دست نزده است ؟</w:t>
      </w:r>
      <w:r w:rsidRPr="00C445D9">
        <w:rPr>
          <w:rFonts w:ascii="Tahoma" w:eastAsia="Times New Roman" w:hAnsi="Tahoma" w:cs="Tahoma"/>
          <w:color w:val="000000"/>
          <w:sz w:val="18"/>
          <w:szCs w:val="18"/>
          <w:rtl/>
        </w:rPr>
        <w:br/>
        <w:t>در عالم معنا نيز نميتوان گفت : چرا خداوند مغفرت خويش را به واسطة اولياي الهي ، شامل حال بندگان مي‌كند ؟</w:t>
      </w:r>
      <w:r w:rsidRPr="00C445D9">
        <w:rPr>
          <w:rFonts w:ascii="Tahoma" w:eastAsia="Times New Roman" w:hAnsi="Tahoma" w:cs="Tahoma"/>
          <w:color w:val="000000"/>
          <w:sz w:val="18"/>
          <w:szCs w:val="18"/>
          <w:rtl/>
        </w:rPr>
        <w:br/>
        <w:t>بنابراين ، فعل خداوند ، داراي نظام است . اگر کسي بخواهد به نظام آفرينش اعتنايي نداشته باشد ، گمراه است ؛ به همين جهت خداي متعال ، گناهکاران را ارشاد فرموده که رسول خدا (صلّي الله عليه وآله وسلّم ) را واسطه قرار دهند و علاوه بر اينکه خود طلب مغفرت کنند ، از آن بزرگوار بخواهند براي ايشان مغفرت بخواهد :</w:t>
      </w:r>
      <w:r w:rsidRPr="00C445D9">
        <w:rPr>
          <w:rFonts w:ascii="Tahoma" w:eastAsia="Times New Roman" w:hAnsi="Tahoma" w:cs="Tahoma"/>
          <w:color w:val="000000"/>
          <w:sz w:val="18"/>
          <w:szCs w:val="18"/>
          <w:rtl/>
        </w:rPr>
        <w:br/>
        <w:t>________________________________________ 93 ________________________________________</w:t>
      </w:r>
      <w:r w:rsidRPr="00C445D9">
        <w:rPr>
          <w:rFonts w:ascii="Tahoma" w:eastAsia="Times New Roman" w:hAnsi="Tahoma" w:cs="Tahoma"/>
          <w:color w:val="000000"/>
          <w:sz w:val="18"/>
          <w:szCs w:val="18"/>
          <w:rtl/>
        </w:rPr>
        <w:br/>
        <w:t xml:space="preserve">( وَمَا أَرْسَلْنَا مِن رَّسُولٍ إِلَّا لِيُطَاعَ بِإِذْنِ اللَّهِ وَلَوْ أَنَّهُمْ إِذ ظَّلَمُواْ أَنفُسَهُمْ جَاءُوكَ فَاسْتَغْفَرُواْ اللَّهَ وَاسْتَغْفَرَ لَهُمُ الرَّسُولُ لَوَجَدُواْ اللَّهَ </w:t>
      </w:r>
      <w:r w:rsidRPr="00C445D9">
        <w:rPr>
          <w:rFonts w:ascii="Tahoma" w:eastAsia="Times New Roman" w:hAnsi="Tahoma" w:cs="Tahoma"/>
          <w:color w:val="000000"/>
          <w:sz w:val="18"/>
          <w:szCs w:val="18"/>
          <w:rtl/>
        </w:rPr>
        <w:lastRenderedPageBreak/>
        <w:t>تَوَّابًا رَّحِيمًا ) ( 1 )</w:t>
      </w:r>
      <w:r w:rsidRPr="00C445D9">
        <w:rPr>
          <w:rFonts w:ascii="Tahoma" w:eastAsia="Times New Roman" w:hAnsi="Tahoma" w:cs="Tahoma"/>
          <w:color w:val="000000"/>
          <w:sz w:val="18"/>
          <w:szCs w:val="18"/>
          <w:rtl/>
        </w:rPr>
        <w:br/>
        <w:t>« ما هيچ پيامبري را نفرستاديم مگر براي اين كه به فرمان خدا ، از وي اطاعت شود . و اگر اين مخالفان ، هنگامي كه به خود ستم مي‏كردند ( و فرمان‌هاي خدا را زير پا مي‏گذاردند ) ، نزد تو مي‏آمدند و از خدا طلب آمرزش مي‏كردند و پيامبر هم براي آن‌ها استغفار مي‏كرد ، خداوند را توبه پذير و مهربان مي‏يافتند . »</w:t>
      </w:r>
      <w:r w:rsidRPr="00C445D9">
        <w:rPr>
          <w:rFonts w:ascii="Tahoma" w:eastAsia="Times New Roman" w:hAnsi="Tahoma" w:cs="Tahoma"/>
          <w:color w:val="000000"/>
          <w:sz w:val="18"/>
          <w:szCs w:val="18"/>
          <w:rtl/>
        </w:rPr>
        <w:br/>
        <w:t>همچنين در آية ديگري مي‌فرمايد :</w:t>
      </w:r>
      <w:r w:rsidRPr="00C445D9">
        <w:rPr>
          <w:rFonts w:ascii="Tahoma" w:eastAsia="Times New Roman" w:hAnsi="Tahoma" w:cs="Tahoma"/>
          <w:color w:val="000000"/>
          <w:sz w:val="18"/>
          <w:szCs w:val="18"/>
          <w:rtl/>
        </w:rPr>
        <w:br/>
        <w:t>( يَأَيُّهَا الَّذِينَ ءَامَنُواْ اتَّقُواْ اللَّهَ وَابْتَغُواْ إِلَيْهِ الْوَسِيلَةَ وَجَاهِدُواْ فيِ سَبِيلِهِ لَعَلَّكُمْ تُفْلِحُون ) ( 2 ) ؛ « اي كساني كه ايمان آورده‏ايد ! از ( مخالفت فرمان ) خدا بپرهيزيد ! و وسيله‏اي براي تقرّب به او بجوييد ! و در راه او جهاد كنيد ، باشد رستگار شويد . »</w:t>
      </w:r>
      <w:r w:rsidRPr="00C445D9">
        <w:rPr>
          <w:rFonts w:ascii="Tahoma" w:eastAsia="Times New Roman" w:hAnsi="Tahoma" w:cs="Tahoma"/>
          <w:color w:val="000000"/>
          <w:sz w:val="18"/>
          <w:szCs w:val="18"/>
          <w:rtl/>
        </w:rPr>
        <w:br/>
        <w:t>مفهوم لغوي « وسيله » ، به معناي هر چيزي است كه باعث تقرّب مي‏گردد . شفاعت پيامبران ، امامان و بندگان صالح خدا ، باعث تقرّب به پروردگار مي‌شود و در مفهوم وسيع توسّل قرار مي‌گيرد . همچنين پيروي از پيامبر و امام و گام نهادن در جاي گام آن‌ها ؛ زيرا</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نساء : 64</w:t>
      </w:r>
      <w:r w:rsidRPr="00C445D9">
        <w:rPr>
          <w:rFonts w:ascii="Tahoma" w:eastAsia="Times New Roman" w:hAnsi="Tahoma" w:cs="Tahoma"/>
          <w:color w:val="000000"/>
          <w:sz w:val="18"/>
          <w:szCs w:val="18"/>
          <w:rtl/>
        </w:rPr>
        <w:br/>
        <w:t>2 . مائده : 35</w:t>
      </w:r>
      <w:r w:rsidRPr="00C445D9">
        <w:rPr>
          <w:rFonts w:ascii="Tahoma" w:eastAsia="Times New Roman" w:hAnsi="Tahoma" w:cs="Tahoma"/>
          <w:color w:val="000000"/>
          <w:sz w:val="18"/>
          <w:szCs w:val="18"/>
          <w:rtl/>
        </w:rPr>
        <w:br/>
        <w:t>________________________________________ 94 ________________________________________</w:t>
      </w:r>
      <w:r w:rsidRPr="00C445D9">
        <w:rPr>
          <w:rFonts w:ascii="Tahoma" w:eastAsia="Times New Roman" w:hAnsi="Tahoma" w:cs="Tahoma"/>
          <w:color w:val="000000"/>
          <w:sz w:val="18"/>
          <w:szCs w:val="18"/>
          <w:rtl/>
        </w:rPr>
        <w:br/>
        <w:t>همة اين‌ها موجب نزديكي به ساحت قدس پروردگار مي‏باشد ، حتّي سوگند دادن خدا به مقام پيامبران ، امامان و صالحان ـ كه نشانة علاقة آن‌ها و اهميت دادن به مقام و مكتب آنان مي‏باشد ـ جزء اين مفهوم وسيع است .</w:t>
      </w:r>
      <w:r w:rsidRPr="00C445D9">
        <w:rPr>
          <w:rFonts w:ascii="Tahoma" w:eastAsia="Times New Roman" w:hAnsi="Tahoma" w:cs="Tahoma"/>
          <w:color w:val="000000"/>
          <w:sz w:val="18"/>
          <w:szCs w:val="18"/>
          <w:rtl/>
        </w:rPr>
        <w:br/>
        <w:t>لازم به تذكّر است كه هرگز منظور اين نيست كه چيزي را از شخص پيامبر يا امام به صورت مستقل تقاضا كنند ؛ بلكه منظور اين است كه با اعمال صالح يا پيروي از پيامبر و امام ، يا شفاعت آنان و يا سوگند دادن خداوند به مقام و مكتب آن‌ها ( كه خود نوعي احترام و اهتمام به موقعيت آن‌ها و يك نوع عبادت است ) از خداوند چيزي را بخواهند . اين معني نه بوي شرك مي‏دهد و نه بر خلاف ديگر آيات قرآن است .</w:t>
      </w:r>
      <w:r w:rsidRPr="00C445D9">
        <w:rPr>
          <w:rFonts w:ascii="Tahoma" w:eastAsia="Times New Roman" w:hAnsi="Tahoma" w:cs="Tahoma"/>
          <w:color w:val="000000"/>
          <w:sz w:val="18"/>
          <w:szCs w:val="18"/>
          <w:rtl/>
        </w:rPr>
        <w:br/>
        <w:t>از آيات ديگر قرآن نيز به خوبي استفاده مي‌شود ، وسيله قرار دادن مقام انسان صالحي در پيشگاه خدا و طلب چيزي از خداوند به خاطر او ، به هيچ‌وجه ممنوع نيست و با توحيد منافات ندارد ، در سورة نسا مي‏خوانيم :</w:t>
      </w:r>
      <w:r w:rsidRPr="00C445D9">
        <w:rPr>
          <w:rFonts w:ascii="Tahoma" w:eastAsia="Times New Roman" w:hAnsi="Tahoma" w:cs="Tahoma"/>
          <w:color w:val="000000"/>
          <w:sz w:val="18"/>
          <w:szCs w:val="18"/>
          <w:rtl/>
        </w:rPr>
        <w:br/>
        <w:t>( وَما أَرْسَلْنا مِنْ رَسُولٍ إِلاَّ لِيُطاعَ بِإِذْنِ اللَّهِ وَلَوْ أَنَّهُمْ إِذْ ظَلَمُوا أَنْفُسَهُمْ جاؤُكَ فَاسْتَغْفَرُوا اللَّهَ وَاسْتَغْفَرَ لَهُمُ الرَّسُولُ لَوَجَدُوا اللَّهَ تَوَّاباً رَحِيما ) ( 1 )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نساء : 64</w:t>
      </w:r>
      <w:r w:rsidRPr="00C445D9">
        <w:rPr>
          <w:rFonts w:ascii="Tahoma" w:eastAsia="Times New Roman" w:hAnsi="Tahoma" w:cs="Tahoma"/>
          <w:color w:val="000000"/>
          <w:sz w:val="18"/>
          <w:szCs w:val="18"/>
          <w:rtl/>
        </w:rPr>
        <w:br/>
        <w:t>________________________________________ 95 ________________________________________</w:t>
      </w:r>
      <w:r w:rsidRPr="00C445D9">
        <w:rPr>
          <w:rFonts w:ascii="Tahoma" w:eastAsia="Times New Roman" w:hAnsi="Tahoma" w:cs="Tahoma"/>
          <w:color w:val="000000"/>
          <w:sz w:val="18"/>
          <w:szCs w:val="18"/>
          <w:rtl/>
        </w:rPr>
        <w:br/>
        <w:t>« و ما هيچ پيامبري را نفرستاديم مگر آنكه به توفيق الهي از او اطاعت كنند . و اگر آنان وقتي به خود ستم كرده بودند ، پيش تو مي‌آمدند و از خدا آمرزش مي خواستند و پيامبر [ نيز ] براي آنان طلب آمرزش مي‌كرد ، قطعاً خدا را توبه پذيرِ مهربان مي‌يافتند . »</w:t>
      </w:r>
      <w:r w:rsidRPr="00C445D9">
        <w:rPr>
          <w:rFonts w:ascii="Tahoma" w:eastAsia="Times New Roman" w:hAnsi="Tahoma" w:cs="Tahoma"/>
          <w:color w:val="000000"/>
          <w:sz w:val="18"/>
          <w:szCs w:val="18"/>
          <w:rtl/>
        </w:rPr>
        <w:br/>
        <w:t>و نيز در سورة يوسف مي‏خوانيم :</w:t>
      </w:r>
      <w:r w:rsidRPr="00C445D9">
        <w:rPr>
          <w:rFonts w:ascii="Tahoma" w:eastAsia="Times New Roman" w:hAnsi="Tahoma" w:cs="Tahoma"/>
          <w:color w:val="000000"/>
          <w:sz w:val="18"/>
          <w:szCs w:val="18"/>
          <w:rtl/>
        </w:rPr>
        <w:br/>
        <w:t>( قَالُواْ يَأَبَانَا اسْتَغْفِرْ لَنَا ذُنُوبَنَا إِنَّا كُنَّا خَاطِِئينَ قَالَ سَوْفَ أَسْتَغْفِرُ لَكُمْ رَبيّ‏ِ إِنَّهُ هُوَ الْغَفُورُ الرَّحِيم‏ ) ( 1 )</w:t>
      </w:r>
      <w:r w:rsidRPr="00C445D9">
        <w:rPr>
          <w:rFonts w:ascii="Tahoma" w:eastAsia="Times New Roman" w:hAnsi="Tahoma" w:cs="Tahoma"/>
          <w:color w:val="000000"/>
          <w:sz w:val="18"/>
          <w:szCs w:val="18"/>
          <w:rtl/>
        </w:rPr>
        <w:br/>
        <w:t xml:space="preserve">گفتند : « اي پدر ، براي گناهان ما آمرزش خواه كه ما خطاكار بوديم . » گفت : « به زودي از پروردگارم براي شما آمرزش </w:t>
      </w:r>
      <w:r w:rsidRPr="00C445D9">
        <w:rPr>
          <w:rFonts w:ascii="Tahoma" w:eastAsia="Times New Roman" w:hAnsi="Tahoma" w:cs="Tahoma"/>
          <w:color w:val="000000"/>
          <w:sz w:val="18"/>
          <w:szCs w:val="18"/>
          <w:rtl/>
        </w:rPr>
        <w:lastRenderedPageBreak/>
        <w:t>مي‌خواهم ، كه او همانا آمرزنده و مهربان است . »</w:t>
      </w:r>
      <w:r w:rsidRPr="00C445D9">
        <w:rPr>
          <w:rFonts w:ascii="Tahoma" w:eastAsia="Times New Roman" w:hAnsi="Tahoma" w:cs="Tahoma"/>
          <w:color w:val="000000"/>
          <w:sz w:val="18"/>
          <w:szCs w:val="18"/>
          <w:rtl/>
        </w:rPr>
        <w:br/>
        <w:t>از روايات گوناگوني كه از طريق شيعه و اهل سنّت وارد شده نيز به خوبي استفاده مي‏شود توسل به انبيا و اوليا ، هيچ‌گونه اشكالي ندارد ؛ بلكه كار خوب و پسنديده‌اي محسوب مي‏شود .</w:t>
      </w:r>
      <w:r w:rsidRPr="00C445D9">
        <w:rPr>
          <w:rFonts w:ascii="Tahoma" w:eastAsia="Times New Roman" w:hAnsi="Tahoma" w:cs="Tahoma"/>
          <w:color w:val="000000"/>
          <w:sz w:val="18"/>
          <w:szCs w:val="18"/>
          <w:rtl/>
        </w:rPr>
        <w:br/>
        <w:t>اين روايات ، بسيار فراوان است و در كتاب‌هاي زيادي نقل شده و ما به عنوان نمونه ، به تعدادي از آن‌ها كه در كتاب‌هاي معروف اهل سنّت آمده ، اشاره مي‌‏كنيم :</w:t>
      </w:r>
      <w:r w:rsidRPr="00C445D9">
        <w:rPr>
          <w:rFonts w:ascii="Tahoma" w:eastAsia="Times New Roman" w:hAnsi="Tahoma" w:cs="Tahoma"/>
          <w:color w:val="000000"/>
          <w:sz w:val="18"/>
          <w:szCs w:val="18"/>
          <w:rtl/>
        </w:rPr>
        <w:br/>
        <w:t>1ـ در كتاب « وفاء الوفا » ، تأليف دانشمند معروف سنّي « سمهودي » ، چنين آمده است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يوسف : 97 ـ 98</w:t>
      </w:r>
      <w:r w:rsidRPr="00C445D9">
        <w:rPr>
          <w:rFonts w:ascii="Tahoma" w:eastAsia="Times New Roman" w:hAnsi="Tahoma" w:cs="Tahoma"/>
          <w:color w:val="000000"/>
          <w:sz w:val="18"/>
          <w:szCs w:val="18"/>
          <w:rtl/>
        </w:rPr>
        <w:br/>
        <w:t>________________________________________ 96 ________________________________________</w:t>
      </w:r>
      <w:r w:rsidRPr="00C445D9">
        <w:rPr>
          <w:rFonts w:ascii="Tahoma" w:eastAsia="Times New Roman" w:hAnsi="Tahoma" w:cs="Tahoma"/>
          <w:color w:val="000000"/>
          <w:sz w:val="18"/>
          <w:szCs w:val="18"/>
          <w:rtl/>
        </w:rPr>
        <w:br/>
        <w:t>« مدد گرفتن و شفاعت خواستن در پيشگاه خداوند از پيامبر (صلّي الله عليه وآله وسلّم ) و از مقام و شخصيت او ، هم پيش از خلقت او مجاز است و هم بعد از تولّد و هم پس از رحلتش ، هم در عالم برزخ ، و هم در روز رستاخيز ، ( سپس روايت معروف توسّل آدم به پيامبر اسلام (صلّي الله عليه وآله وسلّم ) را از عمر ابن خطاب نقل كرده كه : ) آدم ، با اطلاعي كه از آفرينش پيامبر اسلام در آينده داشت ، به پيشگاه خداوند چنين عرض كرد :</w:t>
      </w:r>
      <w:r w:rsidRPr="00C445D9">
        <w:rPr>
          <w:rFonts w:ascii="Tahoma" w:eastAsia="Times New Roman" w:hAnsi="Tahoma" w:cs="Tahoma"/>
          <w:color w:val="000000"/>
          <w:sz w:val="18"/>
          <w:szCs w:val="18"/>
          <w:rtl/>
        </w:rPr>
        <w:br/>
        <w:t>يا ربّ اسئلك بحقّ محمّد لما غفرت لي( 1 )</w:t>
      </w:r>
      <w:r w:rsidRPr="00C445D9">
        <w:rPr>
          <w:rFonts w:ascii="Tahoma" w:eastAsia="Times New Roman" w:hAnsi="Tahoma" w:cs="Tahoma"/>
          <w:color w:val="000000"/>
          <w:sz w:val="18"/>
          <w:szCs w:val="18"/>
          <w:rtl/>
        </w:rPr>
        <w:br/>
        <w:t>خداوندا ! به حق محمد (صلّي الله عليه وآله وسلّم ) از تو تقاضا مي‏كنم من را ببخشي » .</w:t>
      </w:r>
      <w:r w:rsidRPr="00C445D9">
        <w:rPr>
          <w:rFonts w:ascii="Tahoma" w:eastAsia="Times New Roman" w:hAnsi="Tahoma" w:cs="Tahoma"/>
          <w:color w:val="000000"/>
          <w:sz w:val="18"/>
          <w:szCs w:val="18"/>
          <w:rtl/>
        </w:rPr>
        <w:br/>
        <w:t>سپس حديث ديگري از بزرگان اهل تسنن ، از جمله « نسايي » و « ترمذي » ، به عنوان شاهد براي « جواز توسّل به پيامبر (صلّي الله عليه وآله وسلّم ) در حال حيات » نقل مي‏كند كه خلاصة آن اين است :</w:t>
      </w:r>
      <w:r w:rsidRPr="00C445D9">
        <w:rPr>
          <w:rFonts w:ascii="Tahoma" w:eastAsia="Times New Roman" w:hAnsi="Tahoma" w:cs="Tahoma"/>
          <w:color w:val="000000"/>
          <w:sz w:val="18"/>
          <w:szCs w:val="18"/>
          <w:rtl/>
        </w:rPr>
        <w:br/>
        <w:t>« مرد نابينايي تقاضاي دعا از پيامبر (صلّي الله عليه وآله وسلّم ) ، براي شفاي بيماريش كرد ، پيامبر به او دستور داد چنين دعا كند :</w:t>
      </w:r>
      <w:r w:rsidRPr="00C445D9">
        <w:rPr>
          <w:rFonts w:ascii="Tahoma" w:eastAsia="Times New Roman" w:hAnsi="Tahoma" w:cs="Tahoma"/>
          <w:color w:val="000000"/>
          <w:sz w:val="18"/>
          <w:szCs w:val="18"/>
          <w:rtl/>
        </w:rPr>
        <w:br/>
        <w:t>اللّهم انّي اسئلك و اتوجّه اليك بنبيّك محمّد نبيّ الرّحمة يا محمّد انّي توجّهت بك الي ربّي في حاجتي لتقضي لي اللّهم شفعه في ؛ ( 2 )</w:t>
      </w:r>
      <w:r w:rsidRPr="00C445D9">
        <w:rPr>
          <w:rFonts w:ascii="Tahoma" w:eastAsia="Times New Roman" w:hAnsi="Tahoma" w:cs="Tahoma"/>
          <w:color w:val="000000"/>
          <w:sz w:val="18"/>
          <w:szCs w:val="18"/>
          <w:rtl/>
        </w:rPr>
        <w:br/>
        <w:t>خداوندا ! من از تو به خاطر پيامبرت ، پيامبر رحمت ، تقاضا مي‏كنم و به تو روي مي‏آورم . اي محمد ! به وسيلة</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وفاء الوفا ، ج3 ، ص1371 . در كتاب التوصل الي حقيقة التوسل ، ص215 ، اين حديث فوق را از دلائل النبوة ، تاليف بيهقي نيز نقل نموده است .</w:t>
      </w:r>
      <w:r w:rsidRPr="00C445D9">
        <w:rPr>
          <w:rFonts w:ascii="Tahoma" w:eastAsia="Times New Roman" w:hAnsi="Tahoma" w:cs="Tahoma"/>
          <w:color w:val="000000"/>
          <w:sz w:val="18"/>
          <w:szCs w:val="18"/>
          <w:rtl/>
        </w:rPr>
        <w:br/>
        <w:t>2 . وفاء الوفا ، ص 1372 .</w:t>
      </w:r>
      <w:r w:rsidRPr="00C445D9">
        <w:rPr>
          <w:rFonts w:ascii="Tahoma" w:eastAsia="Times New Roman" w:hAnsi="Tahoma" w:cs="Tahoma"/>
          <w:color w:val="000000"/>
          <w:sz w:val="18"/>
          <w:szCs w:val="18"/>
          <w:rtl/>
        </w:rPr>
        <w:br/>
        <w:t>________________________________________ 97 ________________________________________</w:t>
      </w:r>
      <w:r w:rsidRPr="00C445D9">
        <w:rPr>
          <w:rFonts w:ascii="Tahoma" w:eastAsia="Times New Roman" w:hAnsi="Tahoma" w:cs="Tahoma"/>
          <w:color w:val="000000"/>
          <w:sz w:val="18"/>
          <w:szCs w:val="18"/>
          <w:rtl/>
        </w:rPr>
        <w:br/>
        <w:t>تو به سوي پروردگارم براي انجام حاجتم متوجه مي‏شوم . خداوندا او را شفيع من ساز . »</w:t>
      </w:r>
      <w:r w:rsidRPr="00C445D9">
        <w:rPr>
          <w:rFonts w:ascii="Tahoma" w:eastAsia="Times New Roman" w:hAnsi="Tahoma" w:cs="Tahoma"/>
          <w:color w:val="000000"/>
          <w:sz w:val="18"/>
          <w:szCs w:val="18"/>
          <w:rtl/>
        </w:rPr>
        <w:br/>
        <w:t>سپس دربارة جواز توسّل به پيامبر (صلّي الله عليه وآله وسلّم ) پس از وفات ، چنين نقل مي‏كند : مرد حاجت‌مندي در زمان عثمان ، كنار قبر پيامبر (صلّي الله عليه وآله وسلّم ) آمد ، نماز خواند و چنين دعا كرد :</w:t>
      </w:r>
      <w:r w:rsidRPr="00C445D9">
        <w:rPr>
          <w:rFonts w:ascii="Tahoma" w:eastAsia="Times New Roman" w:hAnsi="Tahoma" w:cs="Tahoma"/>
          <w:color w:val="000000"/>
          <w:sz w:val="18"/>
          <w:szCs w:val="18"/>
          <w:rtl/>
        </w:rPr>
        <w:br/>
        <w:t>« اللّهم انّي اسئلك و اتوجّه اليك بنبيّنا محمّد (صلّي الله عليه وآله وسلّم ) نبيّ الرّحمة ، يا محمّد انّي اتوجّه بك الي ربّك ان تقضي حاجتي » ( 1 )</w:t>
      </w:r>
      <w:r w:rsidRPr="00C445D9">
        <w:rPr>
          <w:rFonts w:ascii="Tahoma" w:eastAsia="Times New Roman" w:hAnsi="Tahoma" w:cs="Tahoma"/>
          <w:color w:val="000000"/>
          <w:sz w:val="18"/>
          <w:szCs w:val="18"/>
          <w:rtl/>
        </w:rPr>
        <w:br/>
        <w:t xml:space="preserve">« خداوندا ! از تو تقاضا مي‏كنم و به وسيلة پيامبر ما محمد (صلّي الله عليه وآله وسلّم ) ، پيامبر رحمت ، به سوي تو متوجه </w:t>
      </w:r>
      <w:r w:rsidRPr="00C445D9">
        <w:rPr>
          <w:rFonts w:ascii="Tahoma" w:eastAsia="Times New Roman" w:hAnsi="Tahoma" w:cs="Tahoma"/>
          <w:color w:val="000000"/>
          <w:sz w:val="18"/>
          <w:szCs w:val="18"/>
          <w:rtl/>
        </w:rPr>
        <w:lastRenderedPageBreak/>
        <w:t>مي‏شوم . اي محمّد ، من به وسيلة تو متوجة پروردگار تو مي‏شوم تا مشكلم حل شود . »</w:t>
      </w:r>
      <w:r w:rsidRPr="00C445D9">
        <w:rPr>
          <w:rFonts w:ascii="Tahoma" w:eastAsia="Times New Roman" w:hAnsi="Tahoma" w:cs="Tahoma"/>
          <w:color w:val="000000"/>
          <w:sz w:val="18"/>
          <w:szCs w:val="18"/>
          <w:rtl/>
        </w:rPr>
        <w:br/>
        <w:t>سپس اضافه مي‌‌كند : چيزي نگذشت كه مشكل او حل شد . ( 2 )</w:t>
      </w:r>
      <w:r w:rsidRPr="00C445D9">
        <w:rPr>
          <w:rFonts w:ascii="Tahoma" w:eastAsia="Times New Roman" w:hAnsi="Tahoma" w:cs="Tahoma"/>
          <w:color w:val="000000"/>
          <w:sz w:val="18"/>
          <w:szCs w:val="18"/>
          <w:rtl/>
        </w:rPr>
        <w:br/>
        <w:t>2- نويسندة كتاب « التوصل الي حقيقة التوسل » كه در موضوع توسّل بسيار سخت‌گير است ، 26 حديث از كتاب‌ها و منابع گوناگون نقل كرده كه جواز توسل در آن‌ها منعكس است ؛ گر چه نامبرده سعي مي‌كند در اسناد اين احاديث ، خدشه وارد كند ، ولي واضح است هنگامي كه در يك موضوع ، روايات زيادي وارد شود و به حدّ تواتر برسد ، جايي براي خدشه در سند آن</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وفاء الوفا ، ص 1372 .</w:t>
      </w:r>
      <w:r w:rsidRPr="00C445D9">
        <w:rPr>
          <w:rFonts w:ascii="Tahoma" w:eastAsia="Times New Roman" w:hAnsi="Tahoma" w:cs="Tahoma"/>
          <w:color w:val="000000"/>
          <w:sz w:val="18"/>
          <w:szCs w:val="18"/>
          <w:rtl/>
        </w:rPr>
        <w:br/>
        <w:t>2 . همان</w:t>
      </w:r>
      <w:r w:rsidRPr="00C445D9">
        <w:rPr>
          <w:rFonts w:ascii="Tahoma" w:eastAsia="Times New Roman" w:hAnsi="Tahoma" w:cs="Tahoma"/>
          <w:color w:val="000000"/>
          <w:sz w:val="18"/>
          <w:szCs w:val="18"/>
          <w:rtl/>
        </w:rPr>
        <w:br/>
        <w:t>________________________________________ 98 ________________________________________</w:t>
      </w:r>
      <w:r w:rsidRPr="00C445D9">
        <w:rPr>
          <w:rFonts w:ascii="Tahoma" w:eastAsia="Times New Roman" w:hAnsi="Tahoma" w:cs="Tahoma"/>
          <w:color w:val="000000"/>
          <w:sz w:val="18"/>
          <w:szCs w:val="18"/>
          <w:rtl/>
        </w:rPr>
        <w:br/>
        <w:t>حديث باقي نمي‏ماند و خوشبختانه رواياتي كه دربارة توسل در منابع اسلامي وارد شده ، بيش از حدّ تواتر است .</w:t>
      </w:r>
      <w:r w:rsidRPr="00C445D9">
        <w:rPr>
          <w:rFonts w:ascii="Tahoma" w:eastAsia="Times New Roman" w:hAnsi="Tahoma" w:cs="Tahoma"/>
          <w:color w:val="000000"/>
          <w:sz w:val="18"/>
          <w:szCs w:val="18"/>
          <w:rtl/>
        </w:rPr>
        <w:br/>
        <w:t>همچنين « بيهقي » نقل مي‏كند : در زمان خلافت خليفة دوم ، سالي قحطي شد ، بلال به همراهي عدّه‏اي از صحابه ، كنار قبر پيامبر (صلّي الله عليه وآله وسلّم ) آمد و گفت :</w:t>
      </w:r>
      <w:r w:rsidRPr="00C445D9">
        <w:rPr>
          <w:rFonts w:ascii="Tahoma" w:eastAsia="Times New Roman" w:hAnsi="Tahoma" w:cs="Tahoma"/>
          <w:color w:val="000000"/>
          <w:sz w:val="18"/>
          <w:szCs w:val="18"/>
          <w:rtl/>
        </w:rPr>
        <w:br/>
        <w:t>« يا رسول اللَّه ، استسق لامّتك . . . فانّهم قد هلكوا » ؛ 1</w:t>
      </w:r>
      <w:r w:rsidRPr="00C445D9">
        <w:rPr>
          <w:rFonts w:ascii="Tahoma" w:eastAsia="Times New Roman" w:hAnsi="Tahoma" w:cs="Tahoma"/>
          <w:color w:val="000000"/>
          <w:sz w:val="18"/>
          <w:szCs w:val="18"/>
          <w:rtl/>
        </w:rPr>
        <w:br/>
        <w:t>« اي رسول خدا ! از خدايت براي امتت باران بخواه . . . كه ممكن است هلاك شوند . »</w:t>
      </w:r>
      <w:r w:rsidRPr="00C445D9">
        <w:rPr>
          <w:rFonts w:ascii="Tahoma" w:eastAsia="Times New Roman" w:hAnsi="Tahoma" w:cs="Tahoma"/>
          <w:color w:val="000000"/>
          <w:sz w:val="18"/>
          <w:szCs w:val="18"/>
          <w:rtl/>
        </w:rPr>
        <w:br/>
        <w:t>حتي از ابن‌حجر مكّي در كتاب « الخيرات الحسان » نقل مي‌‏كند : امام شافعي در ايامي كه در بغداد بود ، به زيارت ابوحنيفه مي‏رفت و در رفع نيازهايش ، به او متوسّل مي‏شد ! 2</w:t>
      </w:r>
      <w:r w:rsidRPr="00C445D9">
        <w:rPr>
          <w:rFonts w:ascii="Tahoma" w:eastAsia="Times New Roman" w:hAnsi="Tahoma" w:cs="Tahoma"/>
          <w:color w:val="000000"/>
          <w:sz w:val="18"/>
          <w:szCs w:val="18"/>
          <w:rtl/>
        </w:rPr>
        <w:br/>
        <w:t>نيز در صحيح « دارمي » ، از « ابي الجوزاء » نقل مي‏كند : سالي كه در مدينه قحطي شديدي واقع شد ، بعضي به « عايشه » شكايت كردند ، او به آنان سفارش كرد : بر فراز قبر پيامبر ، روزنه‏اي در سقف ايجاد كنند تا به بركت قبر پيامبر ، از طرف خدا باران نازل شود ، چنين كردند و باران فراواني آمد !</w:t>
      </w:r>
      <w:r w:rsidRPr="00C445D9">
        <w:rPr>
          <w:rFonts w:ascii="Tahoma" w:eastAsia="Times New Roman" w:hAnsi="Tahoma" w:cs="Tahoma"/>
          <w:color w:val="000000"/>
          <w:sz w:val="18"/>
          <w:szCs w:val="18"/>
          <w:rtl/>
        </w:rPr>
        <w:br/>
        <w:t>آلوسي در تفسيرش ، قسمت‌هاي زيادي از اين احاديث را نقل كرده و پس از تجزيه و تحليلي طولاني</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التوصل . . . ، ص 253</w:t>
      </w:r>
      <w:r w:rsidRPr="00C445D9">
        <w:rPr>
          <w:rFonts w:ascii="Tahoma" w:eastAsia="Times New Roman" w:hAnsi="Tahoma" w:cs="Tahoma"/>
          <w:color w:val="000000"/>
          <w:sz w:val="18"/>
          <w:szCs w:val="18"/>
          <w:rtl/>
        </w:rPr>
        <w:br/>
        <w:t>2 . همان</w:t>
      </w:r>
      <w:r w:rsidRPr="00C445D9">
        <w:rPr>
          <w:rFonts w:ascii="Tahoma" w:eastAsia="Times New Roman" w:hAnsi="Tahoma" w:cs="Tahoma"/>
          <w:color w:val="000000"/>
          <w:sz w:val="18"/>
          <w:szCs w:val="18"/>
          <w:rtl/>
        </w:rPr>
        <w:br/>
        <w:t>________________________________________ 99 ________________________________________</w:t>
      </w:r>
      <w:r w:rsidRPr="00C445D9">
        <w:rPr>
          <w:rFonts w:ascii="Tahoma" w:eastAsia="Times New Roman" w:hAnsi="Tahoma" w:cs="Tahoma"/>
          <w:color w:val="000000"/>
          <w:sz w:val="18"/>
          <w:szCs w:val="18"/>
          <w:rtl/>
        </w:rPr>
        <w:br/>
        <w:t>و حتي سخت‌گيري در بارة احاديث توسّل ، هنگام نتيجه‌گيري ، ناگزير به اعتراف شده و مي‏‌نويسد :</w:t>
      </w:r>
      <w:r w:rsidRPr="00C445D9">
        <w:rPr>
          <w:rFonts w:ascii="Tahoma" w:eastAsia="Times New Roman" w:hAnsi="Tahoma" w:cs="Tahoma"/>
          <w:color w:val="000000"/>
          <w:sz w:val="18"/>
          <w:szCs w:val="18"/>
          <w:rtl/>
        </w:rPr>
        <w:br/>
        <w:t>« پس از تمام اين گفت‌وگوها ، مانعي در توسّل به پيشگاه خداوند به مقام پيامبر (صلّي الله عليه وآله وسلّم ) نمي‏بينم ، چه در حال حيات پيامبر و چه پس از رحلت او . . . توسّل جستن به مقام غير پيامبر در پيشگاه خدا نيز مانعي ندارد ، به شرط اين كه او حقيقتاً در پيشگاه خدا ، مقامي داشته باشد . » ( 1 )</w:t>
      </w:r>
      <w:r w:rsidRPr="00C445D9">
        <w:rPr>
          <w:rFonts w:ascii="Tahoma" w:eastAsia="Times New Roman" w:hAnsi="Tahoma" w:cs="Tahoma"/>
          <w:color w:val="000000"/>
          <w:sz w:val="18"/>
          <w:szCs w:val="18"/>
          <w:rtl/>
        </w:rPr>
        <w:br/>
        <w:t>ابن حجر مكّي در كتاب « صواعق » ، از « امام شافعي » ، پيشواي معروف اهل تسنن نقل مي‏كند كه او به اهل بيت پيامبر (صلّي الله عليه وآله وسلّم ) توسّل مي‏جست و چنين مي‏گفت :</w:t>
      </w:r>
      <w:r w:rsidRPr="00C445D9">
        <w:rPr>
          <w:rFonts w:ascii="Tahoma" w:eastAsia="Times New Roman" w:hAnsi="Tahoma" w:cs="Tahoma"/>
          <w:color w:val="000000"/>
          <w:sz w:val="18"/>
          <w:szCs w:val="18"/>
          <w:rtl/>
        </w:rPr>
        <w:br/>
        <w:t>آل الـنّبــي ذريـعتي * و هـم الــيه وسيـلـتي‏</w:t>
      </w:r>
      <w:r w:rsidRPr="00C445D9">
        <w:rPr>
          <w:rFonts w:ascii="Tahoma" w:eastAsia="Times New Roman" w:hAnsi="Tahoma" w:cs="Tahoma"/>
          <w:color w:val="000000"/>
          <w:sz w:val="18"/>
          <w:szCs w:val="18"/>
          <w:rtl/>
        </w:rPr>
        <w:br/>
        <w:t>ارجو بهم اعطي غداً * بـيـد اليمين صحيفتي( 2 )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 خاندان پيامبر : وسيلة من‌اند . آن‌ها در پيشگاه او سبب تقرّب من مي‏باشند . اميدوارم به سبب آن‌ها ، فرداي قيامت نامة عمل من به دست راست ‏من سپرده شود . »</w:t>
      </w:r>
      <w:r w:rsidRPr="00C445D9">
        <w:rPr>
          <w:rFonts w:ascii="Tahoma" w:eastAsia="Times New Roman" w:hAnsi="Tahoma" w:cs="Tahoma"/>
          <w:color w:val="000000"/>
          <w:sz w:val="18"/>
          <w:szCs w:val="18"/>
          <w:rtl/>
        </w:rPr>
        <w:br/>
        <w:t>همچنين قسطلاني ، از بزرگان اهل سنّت مي‌گويد :</w:t>
      </w:r>
      <w:r w:rsidRPr="00C445D9">
        <w:rPr>
          <w:rFonts w:ascii="Tahoma" w:eastAsia="Times New Roman" w:hAnsi="Tahoma" w:cs="Tahoma"/>
          <w:color w:val="000000"/>
          <w:sz w:val="18"/>
          <w:szCs w:val="18"/>
          <w:rtl/>
        </w:rPr>
        <w:br/>
        <w:t>« بر زائر رسول خدا (صلّي الله عليه وآله وسلّم ) سزاوار است که زياد دعا ، تضرّع ، استغاثه ، طلب شفاعت و توسّل به ذات پاک رسول خدا (صلّي الله عليه وآله وسلّم ) نمايد . . . » ( 3 )</w:t>
      </w:r>
      <w:r w:rsidRPr="00C445D9">
        <w:rPr>
          <w:rFonts w:ascii="Tahoma" w:eastAsia="Times New Roman" w:hAnsi="Tahoma" w:cs="Tahoma"/>
          <w:color w:val="000000"/>
          <w:sz w:val="18"/>
          <w:szCs w:val="18"/>
          <w:rtl/>
        </w:rPr>
        <w:br/>
        <w:t>نيز زيني دحلان ميگويد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روح المعاني ، ج 4- 6 ، ص 114- 115</w:t>
      </w:r>
      <w:r w:rsidRPr="00C445D9">
        <w:rPr>
          <w:rFonts w:ascii="Tahoma" w:eastAsia="Times New Roman" w:hAnsi="Tahoma" w:cs="Tahoma"/>
          <w:color w:val="000000"/>
          <w:sz w:val="18"/>
          <w:szCs w:val="18"/>
          <w:rtl/>
        </w:rPr>
        <w:br/>
        <w:t>2 . التوسل ، ص 339</w:t>
      </w:r>
      <w:r w:rsidRPr="00C445D9">
        <w:rPr>
          <w:rFonts w:ascii="Tahoma" w:eastAsia="Times New Roman" w:hAnsi="Tahoma" w:cs="Tahoma"/>
          <w:color w:val="000000"/>
          <w:sz w:val="18"/>
          <w:szCs w:val="18"/>
          <w:rtl/>
        </w:rPr>
        <w:br/>
        <w:t>3 . البدعة في مفهومها الاسلامي ، ص 45</w:t>
      </w:r>
      <w:r w:rsidRPr="00C445D9">
        <w:rPr>
          <w:rFonts w:ascii="Tahoma" w:eastAsia="Times New Roman" w:hAnsi="Tahoma" w:cs="Tahoma"/>
          <w:color w:val="000000"/>
          <w:sz w:val="18"/>
          <w:szCs w:val="18"/>
          <w:rtl/>
        </w:rPr>
        <w:br/>
        <w:t>________________________________________ 100 ________________________________________</w:t>
      </w:r>
      <w:r w:rsidRPr="00C445D9">
        <w:rPr>
          <w:rFonts w:ascii="Tahoma" w:eastAsia="Times New Roman" w:hAnsi="Tahoma" w:cs="Tahoma"/>
          <w:color w:val="000000"/>
          <w:sz w:val="18"/>
          <w:szCs w:val="18"/>
          <w:rtl/>
        </w:rPr>
        <w:br/>
        <w:t>« هر کس ذکرهاي پيشينيان و دعاها و اوراد آنان را دنبال کند ، در آن‌ها مقدار زيادي از توسّل به ذات مقدس را مييابد كه کسي بر آنان ايراد نگرفته است ، تا اينکه اين منکران ( وهابيان ) آمدند ، اگر قرار باشد نمونههاي توسّل را جمع‌آوري کنيم ، کتابي عظيم مي‌شود . . . » ( 1 )</w:t>
      </w:r>
      <w:r w:rsidRPr="00C445D9">
        <w:rPr>
          <w:rFonts w:ascii="Tahoma" w:eastAsia="Times New Roman" w:hAnsi="Tahoma" w:cs="Tahoma"/>
          <w:color w:val="000000"/>
          <w:sz w:val="18"/>
          <w:szCs w:val="18"/>
          <w:rtl/>
        </w:rPr>
        <w:br/>
        <w:t>تعجب از كساني كه اين گونه توسّل را نوعي شرك مي‏پندارند ، در حالي كه شرك اين است كه براي خدا ، شريكي در صفات و اعمال او قائل شوند و اين‌گونه توسل ، هيچ وجه شباهتي با شرك ندارد .</w:t>
      </w:r>
      <w:r w:rsidRPr="00C445D9">
        <w:rPr>
          <w:rFonts w:ascii="Tahoma" w:eastAsia="Times New Roman" w:hAnsi="Tahoma" w:cs="Tahoma"/>
          <w:color w:val="000000"/>
          <w:sz w:val="18"/>
          <w:szCs w:val="18"/>
          <w:rtl/>
        </w:rPr>
        <w:br/>
        <w:t>وهابيها اصرار دارند بين حيات و وفات پيامبر و امامان فرق بگذارند ، در حالي كه گذشته از اين‌گونه روايات كه بسياري از آن‌ها به پس از وفات مربوط است ، از نظر يك مسلمان ، پيامبران و صالحان پس از مرگ ، « حيات برزخي » دارند ، حياتي وسيع‌تر از عالم دنيا ، همان گونه كه قرآن دربارة شهيدان به آن تصريح كرده و مي‌گويد :</w:t>
      </w:r>
      <w:r w:rsidRPr="00C445D9">
        <w:rPr>
          <w:rFonts w:ascii="Tahoma" w:eastAsia="Times New Roman" w:hAnsi="Tahoma" w:cs="Tahoma"/>
          <w:color w:val="000000"/>
          <w:sz w:val="18"/>
          <w:szCs w:val="18"/>
          <w:rtl/>
        </w:rPr>
        <w:br/>
        <w:t>( وَلا تَحْسَبَنَّ الَّذِينَ قُتِلُوا فِي سَبِيلِ اللَّهِ أَمْواتاً بَلْ أَحْياءٌ عِنْدَ رَبِّهِمْ يُرْزَقُونَ ) ( 2 ) ؛</w:t>
      </w:r>
      <w:r w:rsidRPr="00C445D9">
        <w:rPr>
          <w:rFonts w:ascii="Tahoma" w:eastAsia="Times New Roman" w:hAnsi="Tahoma" w:cs="Tahoma"/>
          <w:color w:val="000000"/>
          <w:sz w:val="18"/>
          <w:szCs w:val="18"/>
          <w:rtl/>
        </w:rPr>
        <w:br/>
        <w:t>« ( اي پيامبر ! ) هرگز گمان مبر كساني كه در راه خدا كشته شدند ، مردگانند ! بلكه آنان زنده‏اند و نزد پروردگارشان روزي داده مي‏شوند .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الدرّ السنيّة ، ص31</w:t>
      </w:r>
      <w:r w:rsidRPr="00C445D9">
        <w:rPr>
          <w:rFonts w:ascii="Tahoma" w:eastAsia="Times New Roman" w:hAnsi="Tahoma" w:cs="Tahoma"/>
          <w:color w:val="000000"/>
          <w:sz w:val="18"/>
          <w:szCs w:val="18"/>
          <w:rtl/>
        </w:rPr>
        <w:br/>
        <w:t>2 . آل عمران : 169</w:t>
      </w:r>
      <w:r w:rsidRPr="00C445D9">
        <w:rPr>
          <w:rFonts w:ascii="Tahoma" w:eastAsia="Times New Roman" w:hAnsi="Tahoma" w:cs="Tahoma"/>
          <w:color w:val="000000"/>
          <w:sz w:val="18"/>
          <w:szCs w:val="18"/>
          <w:rtl/>
        </w:rPr>
        <w:br/>
        <w:t>101 ________________________________________</w:t>
      </w:r>
      <w:r w:rsidRPr="00C445D9">
        <w:rPr>
          <w:rFonts w:ascii="Tahoma" w:eastAsia="Times New Roman" w:hAnsi="Tahoma" w:cs="Tahoma"/>
          <w:color w:val="000000"/>
          <w:sz w:val="18"/>
          <w:szCs w:val="18"/>
          <w:rtl/>
        </w:rPr>
        <w:br/>
        <w:t>پرسش‌هايي از منكران توسّل</w:t>
      </w:r>
      <w:r w:rsidRPr="00C445D9">
        <w:rPr>
          <w:rFonts w:ascii="Tahoma" w:eastAsia="Times New Roman" w:hAnsi="Tahoma" w:cs="Tahoma"/>
          <w:color w:val="000000"/>
          <w:sz w:val="18"/>
          <w:szCs w:val="18"/>
          <w:rtl/>
        </w:rPr>
        <w:br/>
        <w:t>اگر توسّل ، نامشروع يا بدعت يا شرک مي‌باشد ، بايد بسياري از عالماني كه مذاهب اهل سنت را پي‌ريزي نموده‌اند را مشرک بدانيد ؛ زيرا همان‌گونه که بيان شد ، آنان توسّل را جايز مي‌دانند .</w:t>
      </w:r>
      <w:r w:rsidRPr="00C445D9">
        <w:rPr>
          <w:rFonts w:ascii="Tahoma" w:eastAsia="Times New Roman" w:hAnsi="Tahoma" w:cs="Tahoma"/>
          <w:color w:val="000000"/>
          <w:sz w:val="18"/>
          <w:szCs w:val="18"/>
          <w:rtl/>
        </w:rPr>
        <w:br/>
        <w:t>همچنين بايد صحابه‌اي را که به پيامبر (صلّي الله عليه وآله وسلّم ) متوسّل مي‌شدند را مشرک بدانيد مگر ابوايّوب انصاري ، به قبر پيامبر (صلّي الله عليه وآله وسلّم ) متوسل نشد ؟ مگر عمر بن خطاب به عباس ، عموي پيامبر متوسل نشد ؟</w:t>
      </w:r>
      <w:r w:rsidRPr="00C445D9">
        <w:rPr>
          <w:rFonts w:ascii="Tahoma" w:eastAsia="Times New Roman" w:hAnsi="Tahoma" w:cs="Tahoma"/>
          <w:color w:val="000000"/>
          <w:sz w:val="18"/>
          <w:szCs w:val="18"/>
          <w:rtl/>
        </w:rPr>
        <w:br/>
        <w:t>اگر توسّل شرک است ، چرا در قرآن آمده است که فرزندان حضرت يعقوب (عليه السلام) براي آمرزش گناهان نزد پدر رفته و او را واسطه قرار دادند ؟ پس ( نعوذ بالله ) قرآن به شرک دستور داده است ؟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اگر توسل شرک است ، بايد هنگام مراجعة گناهکاران نزد پيامبر (صلّي الله عليه وآله وسلّم ) ، آن حضرت آنان را از اين عمل نهي نموده و مي‌فرمود : مستقيم از خداوند بخواهيد .</w:t>
      </w:r>
      <w:r w:rsidRPr="00C445D9">
        <w:rPr>
          <w:rFonts w:ascii="Tahoma" w:eastAsia="Times New Roman" w:hAnsi="Tahoma" w:cs="Tahoma"/>
          <w:color w:val="000000"/>
          <w:sz w:val="18"/>
          <w:szCs w:val="18"/>
          <w:rtl/>
        </w:rPr>
        <w:br/>
        <w:t>اگر توسل شرک و نامشروع است ، چرا بلال بن حرث ، يكي از صحابي پيامبر (صلّي الله عليه وآله وسلّم ) ، براي درخواست باران ، كنار قبر پيامبر آمد و از آن حضرت طلب باران کرد و به طور مستقيم از خداوند درخواست نکرد ؟</w:t>
      </w:r>
      <w:r w:rsidRPr="00C445D9">
        <w:rPr>
          <w:rFonts w:ascii="Tahoma" w:eastAsia="Times New Roman" w:hAnsi="Tahoma" w:cs="Tahoma"/>
          <w:color w:val="000000"/>
          <w:sz w:val="18"/>
          <w:szCs w:val="18"/>
          <w:rtl/>
        </w:rPr>
        <w:br/>
        <w:t>اگر توسل ممنوع است ، چرا پيامبر (صلّي الله عليه وآله وسلّم ) هنگام دفن فاطمة بنت اسد ، خداوند را به حق پيامبران گذشته و حق پيامبري خودش سوگند داد ؟ 1</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وفاء الوفا ، ج3 ، ص889</w:t>
      </w:r>
      <w:r w:rsidRPr="00C445D9">
        <w:rPr>
          <w:rFonts w:ascii="Tahoma" w:eastAsia="Times New Roman" w:hAnsi="Tahoma" w:cs="Tahoma"/>
          <w:color w:val="000000"/>
          <w:sz w:val="18"/>
          <w:szCs w:val="18"/>
          <w:rtl/>
        </w:rPr>
        <w:br/>
        <w:t>________________________________________ 102 ________________________________________</w:t>
      </w:r>
      <w:r w:rsidRPr="00C445D9">
        <w:rPr>
          <w:rFonts w:ascii="Tahoma" w:eastAsia="Times New Roman" w:hAnsi="Tahoma" w:cs="Tahoma"/>
          <w:color w:val="000000"/>
          <w:sz w:val="18"/>
          <w:szCs w:val="18"/>
          <w:rtl/>
        </w:rPr>
        <w:br/>
        <w:t>اگر توسل بدعت است ، چرا پيامبر (صلّي الله عليه وآله وسلّم ) نابينايي را که جهت شفا يافتن به وجود مبارک آن حضرت متوسل شده بود ، نهي نفرمود ؟ بلکه بر عکس ، رسول خدا (صلّي الله عليه وآله وسلّم ) به او دعايي آموخت که در آن ، توسل به پيامبر (صلّي الله عليه وآله وسلّم ) و درخواست شفاعت از آن حضرت نيز آمده است . ( 1 )</w:t>
      </w:r>
      <w:r w:rsidRPr="00C445D9">
        <w:rPr>
          <w:rFonts w:ascii="Tahoma" w:eastAsia="Times New Roman" w:hAnsi="Tahoma" w:cs="Tahoma"/>
          <w:color w:val="000000"/>
          <w:sz w:val="18"/>
          <w:szCs w:val="18"/>
          <w:rtl/>
        </w:rPr>
        <w:br/>
        <w:t>اگر توسل شرک است ، چرا حضرت آدم (عليه السلام) به پيامبر اسلام (صلّي الله عليه وآله وسلّم ) ، پيش از خلقت ايشان متوسل شد ؟ ( 2 )</w:t>
      </w:r>
      <w:r w:rsidRPr="00C445D9">
        <w:rPr>
          <w:rFonts w:ascii="Tahoma" w:eastAsia="Times New Roman" w:hAnsi="Tahoma" w:cs="Tahoma"/>
          <w:color w:val="000000"/>
          <w:sz w:val="18"/>
          <w:szCs w:val="18"/>
          <w:rtl/>
        </w:rPr>
        <w:br/>
        <w:t>اگر توسل ممنوع است ، چرا هنگام مراجعة عده‌اي نزد عايشه ، آنان را کنار قبر پيامبر (صلّي الله عليه وآله وسلّم ) فرستاد تا براي رفع قحطي شديدي که پيش آمده بود ، به آن حضرت متوسل شوند ؟ ( 3 )</w:t>
      </w:r>
      <w:r w:rsidRPr="00C445D9">
        <w:rPr>
          <w:rFonts w:ascii="Tahoma" w:eastAsia="Times New Roman" w:hAnsi="Tahoma" w:cs="Tahoma"/>
          <w:color w:val="000000"/>
          <w:sz w:val="18"/>
          <w:szCs w:val="18"/>
          <w:rtl/>
        </w:rPr>
        <w:br/>
        <w:t>اگر توسل شرک است ، چرا بزرگان اهل سنت همچون ابن حبّان ، به قبر امام رضا (عليه السلام) متوسل مي‌شدند ؟ ابن حبّان مي‌گويد :</w:t>
      </w:r>
      <w:r w:rsidRPr="00C445D9">
        <w:rPr>
          <w:rFonts w:ascii="Tahoma" w:eastAsia="Times New Roman" w:hAnsi="Tahoma" w:cs="Tahoma"/>
          <w:color w:val="000000"/>
          <w:sz w:val="18"/>
          <w:szCs w:val="18"/>
          <w:rtl/>
        </w:rPr>
        <w:br/>
        <w:t>« هر گاه مشکلي براي من پيش مي‌آيد ، نزد قبر آن حضرت مي‌روم و براي رفع مشکل دعا مي‌کنم ، برآورده مي شود . » ( 4 )</w:t>
      </w:r>
      <w:r w:rsidRPr="00C445D9">
        <w:rPr>
          <w:rFonts w:ascii="Tahoma" w:eastAsia="Times New Roman" w:hAnsi="Tahoma" w:cs="Tahoma"/>
          <w:color w:val="000000"/>
          <w:sz w:val="18"/>
          <w:szCs w:val="18"/>
          <w:rtl/>
        </w:rPr>
        <w:br/>
        <w:t>اگر صرف توسل و استمداد از غير خدا شرک باشد ، حتّي يک نفر موحّد در عالم وجود ندارد ! زيرا هر انساني در اين عالم مادي ، با نيازهاي گوناگوني</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سنن ترمذي ، کتاب الدّعوات ، باب 118 ؛ سنن ابن ماجه ، کتاب اقامة</w:t>
      </w:r>
      <w:r w:rsidRPr="00C445D9">
        <w:rPr>
          <w:rFonts w:ascii="Tahoma" w:eastAsia="Times New Roman" w:hAnsi="Tahoma" w:cs="Tahoma"/>
          <w:color w:val="000000"/>
          <w:sz w:val="18"/>
          <w:szCs w:val="18"/>
          <w:rtl/>
        </w:rPr>
        <w:br/>
        <w:t>2 . مستدرک ، ج2 ، ص615</w:t>
      </w:r>
      <w:r w:rsidRPr="00C445D9">
        <w:rPr>
          <w:rFonts w:ascii="Tahoma" w:eastAsia="Times New Roman" w:hAnsi="Tahoma" w:cs="Tahoma"/>
          <w:color w:val="000000"/>
          <w:sz w:val="18"/>
          <w:szCs w:val="18"/>
          <w:rtl/>
        </w:rPr>
        <w:br/>
        <w:t>3 . مسند احمد ، ج1 ، ص140</w:t>
      </w:r>
      <w:r w:rsidRPr="00C445D9">
        <w:rPr>
          <w:rFonts w:ascii="Tahoma" w:eastAsia="Times New Roman" w:hAnsi="Tahoma" w:cs="Tahoma"/>
          <w:color w:val="000000"/>
          <w:sz w:val="18"/>
          <w:szCs w:val="18"/>
          <w:rtl/>
        </w:rPr>
        <w:br/>
        <w:t>4 . الثقات ، ج8 ، ص457 .</w:t>
      </w:r>
      <w:r w:rsidRPr="00C445D9">
        <w:rPr>
          <w:rFonts w:ascii="Tahoma" w:eastAsia="Times New Roman" w:hAnsi="Tahoma" w:cs="Tahoma"/>
          <w:color w:val="000000"/>
          <w:sz w:val="18"/>
          <w:szCs w:val="18"/>
          <w:rtl/>
        </w:rPr>
        <w:br/>
        <w:t>________________________________________ 103 ________________________________________</w:t>
      </w:r>
      <w:r w:rsidRPr="00C445D9">
        <w:rPr>
          <w:rFonts w:ascii="Tahoma" w:eastAsia="Times New Roman" w:hAnsi="Tahoma" w:cs="Tahoma"/>
          <w:color w:val="000000"/>
          <w:sz w:val="18"/>
          <w:szCs w:val="18"/>
          <w:rtl/>
        </w:rPr>
        <w:br/>
        <w:t>روبه‌رو مي‌شود و چون خود به تنهايي نمي‌تواند آنان را برطرف کند ، از غير خودش کمک و مدد مي‌خواهد و اين ، استمداد از غير خدا است و شرک محسوب مي‌شود !</w:t>
      </w:r>
      <w:r w:rsidRPr="00C445D9">
        <w:rPr>
          <w:rFonts w:ascii="Tahoma" w:eastAsia="Times New Roman" w:hAnsi="Tahoma" w:cs="Tahoma"/>
          <w:color w:val="000000"/>
          <w:sz w:val="18"/>
          <w:szCs w:val="18"/>
          <w:rtl/>
        </w:rPr>
        <w:br/>
        <w:t>اگر توسل و واسطه قرار دادن شرک باشد ، نبايد بين زنده و مرده فرق گذاشت ؛ زيرا ملاک توحيد و شرک آن است که موجودي را مستقل يا غير مستقل در اثر بدانيم ، نه حيات و مرگ را ؟ زيرا از نگاه انسان موحّد ، انسان با مرگ نابود نمي‌شود ؛ بلکه حيات او در برزخ بيشتر است . امام غزالي مي‌گويد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 از هر کسي که در حال حيات استمداد مي‌شود ، پس از وفاتش نيز مي توان استمداد کرد . »</w:t>
      </w:r>
      <w:r w:rsidRPr="00C445D9">
        <w:rPr>
          <w:rFonts w:ascii="Tahoma" w:eastAsia="Times New Roman" w:hAnsi="Tahoma" w:cs="Tahoma"/>
          <w:color w:val="000000"/>
          <w:sz w:val="18"/>
          <w:szCs w:val="18"/>
          <w:rtl/>
        </w:rPr>
        <w:br/>
        <w:t>اگر تعظيم و احترام به قبور پيامبر و ائمه : ، به خاطر اظهار محبت و ارادت شرک و عبادت غير خدا باشد ، بايد تعظيم پدر و مادر و استاد و بزرگان هم شرک باشد ، در حالي که خداوند متعال در قرآن ، دربارة احترام به پدر و مادر فرموده :</w:t>
      </w:r>
      <w:r w:rsidRPr="00C445D9">
        <w:rPr>
          <w:rFonts w:ascii="Tahoma" w:eastAsia="Times New Roman" w:hAnsi="Tahoma" w:cs="Tahoma"/>
          <w:color w:val="000000"/>
          <w:sz w:val="18"/>
          <w:szCs w:val="18"/>
          <w:rtl/>
        </w:rPr>
        <w:br/>
        <w:t>( وَاخْفِضْ لَهُما جَناحَ الذُّلِّ ) ( 1 ) ؛ « و بال هاي تواضع خويش را از محبت و لطف در برابر آنان فرود آر . »</w:t>
      </w:r>
      <w:r w:rsidRPr="00C445D9">
        <w:rPr>
          <w:rFonts w:ascii="Tahoma" w:eastAsia="Times New Roman" w:hAnsi="Tahoma" w:cs="Tahoma"/>
          <w:color w:val="000000"/>
          <w:sz w:val="18"/>
          <w:szCs w:val="18"/>
          <w:rtl/>
        </w:rPr>
        <w:br/>
        <w:t>پس روشن است که تعظيم و احترام ، شرک نيست و گرنه خداوند دستور نمي‌فرمود . همچنين هيچ مسلماني آن را شرک نمي‌داند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اسرا : 24</w:t>
      </w:r>
      <w:r w:rsidRPr="00C445D9">
        <w:rPr>
          <w:rFonts w:ascii="Tahoma" w:eastAsia="Times New Roman" w:hAnsi="Tahoma" w:cs="Tahoma"/>
          <w:color w:val="000000"/>
          <w:sz w:val="18"/>
          <w:szCs w:val="18"/>
          <w:rtl/>
        </w:rPr>
        <w:br/>
        <w:t>________________________________________ 104 ________________________________________</w:t>
      </w:r>
      <w:r w:rsidRPr="00C445D9">
        <w:rPr>
          <w:rFonts w:ascii="Tahoma" w:eastAsia="Times New Roman" w:hAnsi="Tahoma" w:cs="Tahoma"/>
          <w:color w:val="000000"/>
          <w:sz w:val="18"/>
          <w:szCs w:val="18"/>
          <w:rtl/>
        </w:rPr>
        <w:br/>
        <w:t>اگر توسل نامشروع بود ، امام شافعي به اهل‌بيت پيامبر : متوسل نمي‌شد .</w:t>
      </w:r>
      <w:r w:rsidRPr="00C445D9">
        <w:rPr>
          <w:rFonts w:ascii="Tahoma" w:eastAsia="Times New Roman" w:hAnsi="Tahoma" w:cs="Tahoma"/>
          <w:color w:val="000000"/>
          <w:sz w:val="18"/>
          <w:szCs w:val="18"/>
          <w:rtl/>
        </w:rPr>
        <w:br/>
        <w:t>اگر توسل شرک بود ، امام شافعي به قبر ابوحنيفه متوسل نمي‌شد . ابن حجر در اين باره مي‌نويسد :</w:t>
      </w:r>
      <w:r w:rsidRPr="00C445D9">
        <w:rPr>
          <w:rFonts w:ascii="Tahoma" w:eastAsia="Times New Roman" w:hAnsi="Tahoma" w:cs="Tahoma"/>
          <w:color w:val="000000"/>
          <w:sz w:val="18"/>
          <w:szCs w:val="18"/>
          <w:rtl/>
        </w:rPr>
        <w:br/>
        <w:t>« امام شافعي هنگامي که در بغداد بود ، کنار ضريح ابوحنيفه حضور مي‌يافت ، زيارت مي کرد و سپس براي برآورده شدن حاجت‌هاي خود ، به او متوسل مي‌شد . » ( 1 )</w:t>
      </w:r>
      <w:r w:rsidRPr="00C445D9">
        <w:rPr>
          <w:rFonts w:ascii="Tahoma" w:eastAsia="Times New Roman" w:hAnsi="Tahoma" w:cs="Tahoma"/>
          <w:color w:val="000000"/>
          <w:sz w:val="18"/>
          <w:szCs w:val="18"/>
          <w:rtl/>
        </w:rPr>
        <w:br/>
        <w:t>اگر توسل و استعانت از غير خدا شرک يا بدعت باشد ، چرا حضرت موسي (عليه السلام) به خاطر درخواستي که قوم او داشتند به آنان نفرمود : شما با اين درخواست ، براي خداوند شريک قرار داديد !</w:t>
      </w:r>
      <w:r w:rsidRPr="00C445D9">
        <w:rPr>
          <w:rFonts w:ascii="Tahoma" w:eastAsia="Times New Roman" w:hAnsi="Tahoma" w:cs="Tahoma"/>
          <w:color w:val="000000"/>
          <w:sz w:val="18"/>
          <w:szCs w:val="18"/>
          <w:rtl/>
        </w:rPr>
        <w:br/>
        <w:t>( وَلَمَّا وَقَعَ عَلَيْهِمُ الرِّجْزُ قالُوا يا مُوسَي ادْعُ لَنا رَبَّكَ بِما عَهِدَ عِنْدَكَ لَئِنْ كَشَفْتَ عَنَّا الرِّجْزَ لَنُؤْمِنَنَّ لَكَ وَلَنُرْسِلَنَّ مَعَكَ بَنِي إِسْرائِيلَ ) ؛ 2</w:t>
      </w:r>
      <w:r w:rsidRPr="00C445D9">
        <w:rPr>
          <w:rFonts w:ascii="Tahoma" w:eastAsia="Times New Roman" w:hAnsi="Tahoma" w:cs="Tahoma"/>
          <w:color w:val="000000"/>
          <w:sz w:val="18"/>
          <w:szCs w:val="18"/>
          <w:rtl/>
        </w:rPr>
        <w:br/>
        <w:t>« هنگامي که بلا بر آن‌ها مسلّط مي‌شد مي‌گفتند : اي موسي ! از خدايت براي ما بخواه به عهدي که با تو کرده رفتار کند ، اگر اين بلا را از ما برطرف سازي ، قطعاً به تو ايمان مي‌آوريم و بني‌اسرائيل را با تو خواهيم فرستاد » .</w:t>
      </w:r>
      <w:r w:rsidRPr="00C445D9">
        <w:rPr>
          <w:rFonts w:ascii="Tahoma" w:eastAsia="Times New Roman" w:hAnsi="Tahoma" w:cs="Tahoma"/>
          <w:color w:val="000000"/>
          <w:sz w:val="18"/>
          <w:szCs w:val="18"/>
          <w:rtl/>
        </w:rPr>
        <w:br/>
        <w:t>پس معلوم مي‌شود خواستة آنان از حضرت موسي (عليه السلام) ، با توحيد و يگانه‌پرستي منافات نداشته و بوي شرک از آن استشمام نمي‌شده است ؛ زيرا قوم آن حضرت7 ، به دليل عهد و پيوندي که ايشان با خدا</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شواهد الحق ، ص24</w:t>
      </w:r>
      <w:r w:rsidRPr="00C445D9">
        <w:rPr>
          <w:rFonts w:ascii="Tahoma" w:eastAsia="Times New Roman" w:hAnsi="Tahoma" w:cs="Tahoma"/>
          <w:color w:val="000000"/>
          <w:sz w:val="18"/>
          <w:szCs w:val="18"/>
          <w:rtl/>
        </w:rPr>
        <w:br/>
        <w:t>2 . اعراف : 134</w:t>
      </w:r>
      <w:r w:rsidRPr="00C445D9">
        <w:rPr>
          <w:rFonts w:ascii="Tahoma" w:eastAsia="Times New Roman" w:hAnsi="Tahoma" w:cs="Tahoma"/>
          <w:color w:val="000000"/>
          <w:sz w:val="18"/>
          <w:szCs w:val="18"/>
          <w:rtl/>
        </w:rPr>
        <w:br/>
        <w:t>________________________________________ 105 ________________________________________</w:t>
      </w:r>
      <w:r w:rsidRPr="00C445D9">
        <w:rPr>
          <w:rFonts w:ascii="Tahoma" w:eastAsia="Times New Roman" w:hAnsi="Tahoma" w:cs="Tahoma"/>
          <w:color w:val="000000"/>
          <w:sz w:val="18"/>
          <w:szCs w:val="18"/>
          <w:rtl/>
        </w:rPr>
        <w:br/>
        <w:t>داشت ( رسالت ، نبوّت و ولايت ) ، براي رفع گرفتاري و سختي‌ها به او متوسل مي‌شدند ، بدين جهت بني‌اسرائيل گفتند :</w:t>
      </w:r>
      <w:r w:rsidRPr="00C445D9">
        <w:rPr>
          <w:rFonts w:ascii="Tahoma" w:eastAsia="Times New Roman" w:hAnsi="Tahoma" w:cs="Tahoma"/>
          <w:color w:val="000000"/>
          <w:sz w:val="18"/>
          <w:szCs w:val="18"/>
          <w:rtl/>
        </w:rPr>
        <w:br/>
        <w:t>« اي موسي ! خدايت را براي ما بخوان ، به سبب عهدي که با تو دارد ، اگر اين بلا را از ما دور کني ، يقيناً به تو ايمان مي‌آوريم . »</w:t>
      </w:r>
      <w:r w:rsidRPr="00C445D9">
        <w:rPr>
          <w:rFonts w:ascii="Tahoma" w:eastAsia="Times New Roman" w:hAnsi="Tahoma" w:cs="Tahoma"/>
          <w:color w:val="000000"/>
          <w:sz w:val="18"/>
          <w:szCs w:val="18"/>
          <w:rtl/>
        </w:rPr>
        <w:br/>
        <w:t>بنابراين اگر گرفتاري و مشكلي براي كسي پيش آيد ، هيچ كس جز خداوند و يا کسي که با او پيمان نبوّت و ولايت دارد ، نمي‌تواند آن را برطرف سازد .</w:t>
      </w:r>
      <w:r w:rsidRPr="00C445D9">
        <w:rPr>
          <w:rFonts w:ascii="Tahoma" w:eastAsia="Times New Roman" w:hAnsi="Tahoma" w:cs="Tahoma"/>
          <w:color w:val="000000"/>
          <w:sz w:val="18"/>
          <w:szCs w:val="18"/>
          <w:rtl/>
        </w:rPr>
        <w:br/>
        <w:t>اگر استغاثه و فريادرسي از غير خدا شرک است ، چرا پيروان حضرت موسي (عليه السلام) در گرفتاري‌ها از او کمک مي‌خواستند .</w:t>
      </w:r>
      <w:r w:rsidRPr="00C445D9">
        <w:rPr>
          <w:rFonts w:ascii="Tahoma" w:eastAsia="Times New Roman" w:hAnsi="Tahoma" w:cs="Tahoma"/>
          <w:color w:val="000000"/>
          <w:sz w:val="18"/>
          <w:szCs w:val="18"/>
          <w:rtl/>
        </w:rPr>
        <w:br/>
        <w:t xml:space="preserve">حضرت موسي (عليه السلام) مشاهده كرد دو نفر با يكديگر نزاع مي‌کنند ، يکي از آن دو ، از طرفداران موسي و ديگري از </w:t>
      </w:r>
      <w:r w:rsidRPr="00C445D9">
        <w:rPr>
          <w:rFonts w:ascii="Tahoma" w:eastAsia="Times New Roman" w:hAnsi="Tahoma" w:cs="Tahoma"/>
          <w:color w:val="000000"/>
          <w:sz w:val="18"/>
          <w:szCs w:val="18"/>
          <w:rtl/>
        </w:rPr>
        <w:lastRenderedPageBreak/>
        <w:t>دشمنان وي بود . مرد اسرائيلي ( طرفدار حضرت موسي ) از موسي (عليه السلام) ـ که پيامبر خدا (صلّي الله عليه وآله وسلّم ) و شخص نيرومندي بود ـ درخواست کمک کرد و گفت :</w:t>
      </w:r>
      <w:r w:rsidRPr="00C445D9">
        <w:rPr>
          <w:rFonts w:ascii="Tahoma" w:eastAsia="Times New Roman" w:hAnsi="Tahoma" w:cs="Tahoma"/>
          <w:color w:val="000000"/>
          <w:sz w:val="18"/>
          <w:szCs w:val="18"/>
          <w:rtl/>
        </w:rPr>
        <w:br/>
        <w:t>« اي پيامبر خدا ، به فريادم رس و از دشمني که مي‌خواهد مرا بکشد ، نجات ده . »</w:t>
      </w:r>
      <w:r w:rsidRPr="00C445D9">
        <w:rPr>
          <w:rFonts w:ascii="Tahoma" w:eastAsia="Times New Roman" w:hAnsi="Tahoma" w:cs="Tahoma"/>
          <w:color w:val="000000"/>
          <w:sz w:val="18"/>
          <w:szCs w:val="18"/>
          <w:rtl/>
        </w:rPr>
        <w:br/>
        <w:t>حضرت موسي (عليه السلام) بي‌درنگ به کمک او شتافت و مرد قبطي را به قتل رساند . قرآن كريم به اين واقعه اشاره نموده و مي‌فرمايد :</w:t>
      </w:r>
      <w:r w:rsidRPr="00C445D9">
        <w:rPr>
          <w:rFonts w:ascii="Tahoma" w:eastAsia="Times New Roman" w:hAnsi="Tahoma" w:cs="Tahoma"/>
          <w:color w:val="000000"/>
          <w:sz w:val="18"/>
          <w:szCs w:val="18"/>
          <w:rtl/>
        </w:rPr>
        <w:br/>
        <w:t>( وَدَخَلَ الْمَدِينَةَ عَلي حِينِ غَفْلَةٍ مِنْ أَهْلِها فَوَجَدَ فِيها رَجُلَيْنِ يَقْتَتِلانِ هذا مِنْ شِيعَتِهِ وَ</w:t>
      </w:r>
      <w:r w:rsidRPr="00C445D9">
        <w:rPr>
          <w:rFonts w:ascii="Tahoma" w:eastAsia="Times New Roman" w:hAnsi="Tahoma" w:cs="Tahoma"/>
          <w:color w:val="000000"/>
          <w:sz w:val="18"/>
          <w:szCs w:val="18"/>
          <w:rtl/>
        </w:rPr>
        <w:br/>
        <w:t>________________________________________ 106 ________________________________________</w:t>
      </w:r>
      <w:r w:rsidRPr="00C445D9">
        <w:rPr>
          <w:rFonts w:ascii="Tahoma" w:eastAsia="Times New Roman" w:hAnsi="Tahoma" w:cs="Tahoma"/>
          <w:color w:val="000000"/>
          <w:sz w:val="18"/>
          <w:szCs w:val="18"/>
          <w:rtl/>
        </w:rPr>
        <w:br/>
        <w:t>هذا مِنْ عَدُوِّهِ فَاسْتَغاثَهُ الَّذِي مِنْ شِيعَتِهِ عَلَي الَّذِي مِنْ عَدُوِّهِ فَوَكَزَهُ مُوسي فَقَضي عَلَيْهِ ) . ( 1 )</w:t>
      </w:r>
      <w:r w:rsidRPr="00C445D9">
        <w:rPr>
          <w:rFonts w:ascii="Tahoma" w:eastAsia="Times New Roman" w:hAnsi="Tahoma" w:cs="Tahoma"/>
          <w:color w:val="000000"/>
          <w:sz w:val="18"/>
          <w:szCs w:val="18"/>
          <w:rtl/>
        </w:rPr>
        <w:br/>
        <w:t>« و وارد شهر شد ، بي آنكه مردمش متوجّه باشند . پس دو مرد را با هم در زدوخورد يافت : يكي ، از پيروان او و ديگري از دشمنانش [ بود ] آن كس كه از پيروانش بود ، بر ضدّ كسي كه دشمن وي بود ، از او ياري خواست . پس موسي مشتي بدو زد و او را كشت . »</w:t>
      </w:r>
      <w:r w:rsidRPr="00C445D9">
        <w:rPr>
          <w:rFonts w:ascii="Tahoma" w:eastAsia="Times New Roman" w:hAnsi="Tahoma" w:cs="Tahoma"/>
          <w:color w:val="000000"/>
          <w:sz w:val="18"/>
          <w:szCs w:val="18"/>
          <w:rtl/>
        </w:rPr>
        <w:br/>
        <w:t>وهّابي‌ها مي‌گويند : پيامبر اسلام (صلّي الله عليه وآله وسلّم ) از دنيا رفته و پس از مرگ ، گفتار ما را نمي‌شنود ! اگر چنين است ، چرا در تشهد نماز خطاب به آن حضرت سلام داده مي‌شود : « السلام عليک ايّها النبيّ و رحمة الله و برکاته » ؟</w:t>
      </w:r>
      <w:r w:rsidRPr="00C445D9">
        <w:rPr>
          <w:rFonts w:ascii="Tahoma" w:eastAsia="Times New Roman" w:hAnsi="Tahoma" w:cs="Tahoma"/>
          <w:color w:val="000000"/>
          <w:sz w:val="18"/>
          <w:szCs w:val="18"/>
          <w:rtl/>
        </w:rPr>
        <w:br/>
        <w:t>اگر مرده‌ها سخن زنده‌ها را نمي‌شنوند ، چرا در روايات آمده است : هرگاه به زيارت مرده‌ها رفتيد ، با آنان اين‌گونه سخن بگوييد :</w:t>
      </w:r>
      <w:r w:rsidRPr="00C445D9">
        <w:rPr>
          <w:rFonts w:ascii="Tahoma" w:eastAsia="Times New Roman" w:hAnsi="Tahoma" w:cs="Tahoma"/>
          <w:color w:val="000000"/>
          <w:sz w:val="18"/>
          <w:szCs w:val="18"/>
          <w:rtl/>
        </w:rPr>
        <w:br/>
        <w:t>« السلام عليک يا اهل الدّيار من المؤمنين و انا ان شاء الله بکم لاحقون . . . » ( 2 )</w:t>
      </w:r>
      <w:r w:rsidRPr="00C445D9">
        <w:rPr>
          <w:rFonts w:ascii="Tahoma" w:eastAsia="Times New Roman" w:hAnsi="Tahoma" w:cs="Tahoma"/>
          <w:color w:val="000000"/>
          <w:sz w:val="18"/>
          <w:szCs w:val="18"/>
          <w:rtl/>
        </w:rPr>
        <w:br/>
        <w:t>آيا عقيده به اين که انسان پس از مرگ ، هيچ سخني نمي‌شنود ، مخالف رواياتي نيست که در صحيح بخاري آمده که پيامبر (صلّي الله عليه وآله وسلّم ) فرمود :</w:t>
      </w:r>
      <w:r w:rsidRPr="00C445D9">
        <w:rPr>
          <w:rFonts w:ascii="Tahoma" w:eastAsia="Times New Roman" w:hAnsi="Tahoma" w:cs="Tahoma"/>
          <w:color w:val="000000"/>
          <w:sz w:val="18"/>
          <w:szCs w:val="18"/>
          <w:rtl/>
        </w:rPr>
        <w:br/>
        <w:t>« شخصي که از دنيا رفته ، صداي کفش مردمي را که براي تشييع جنازه‌اش آمده‌اند را مي‌شنود . » ( 3 )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قصص : 15</w:t>
      </w:r>
      <w:r w:rsidRPr="00C445D9">
        <w:rPr>
          <w:rFonts w:ascii="Tahoma" w:eastAsia="Times New Roman" w:hAnsi="Tahoma" w:cs="Tahoma"/>
          <w:color w:val="000000"/>
          <w:sz w:val="18"/>
          <w:szCs w:val="18"/>
          <w:rtl/>
        </w:rPr>
        <w:br/>
        <w:t>2 . صحيح مسلم</w:t>
      </w:r>
      <w:r w:rsidRPr="00C445D9">
        <w:rPr>
          <w:rFonts w:ascii="Tahoma" w:eastAsia="Times New Roman" w:hAnsi="Tahoma" w:cs="Tahoma"/>
          <w:color w:val="000000"/>
          <w:sz w:val="18"/>
          <w:szCs w:val="18"/>
          <w:rtl/>
        </w:rPr>
        <w:br/>
        <w:t>3 . صحيح بخاري ، کتاب الجنائز باب الميت يسمع خفق النعال ، توسل و رابطه آن با توحيد ، ص 38 -47</w:t>
      </w:r>
      <w:r w:rsidRPr="00C445D9">
        <w:rPr>
          <w:rFonts w:ascii="Tahoma" w:eastAsia="Times New Roman" w:hAnsi="Tahoma" w:cs="Tahoma"/>
          <w:color w:val="000000"/>
          <w:sz w:val="18"/>
          <w:szCs w:val="18"/>
          <w:rtl/>
        </w:rPr>
        <w:br/>
        <w:t>________________________________________ 107 ________________________________________</w:t>
      </w:r>
      <w:r w:rsidRPr="00C445D9">
        <w:rPr>
          <w:rFonts w:ascii="Tahoma" w:eastAsia="Times New Roman" w:hAnsi="Tahoma" w:cs="Tahoma"/>
          <w:color w:val="000000"/>
          <w:sz w:val="18"/>
          <w:szCs w:val="18"/>
          <w:rtl/>
        </w:rPr>
        <w:br/>
        <w:t>شفاعت</w:t>
      </w:r>
      <w:r w:rsidRPr="00C445D9">
        <w:rPr>
          <w:rFonts w:ascii="Tahoma" w:eastAsia="Times New Roman" w:hAnsi="Tahoma" w:cs="Tahoma"/>
          <w:color w:val="000000"/>
          <w:sz w:val="18"/>
          <w:szCs w:val="18"/>
          <w:rtl/>
        </w:rPr>
        <w:br/>
        <w:t>وهابي‌ها ، مسلمانان ديگر را در مورد شفاعت ، شرک‌آلود ميدانند . مهم‌ترين مسألة مورد اختلاف دربارة شفاعت ، به درخواست شفاعت از شافعان باز مي‌گردد .</w:t>
      </w:r>
      <w:r w:rsidRPr="00C445D9">
        <w:rPr>
          <w:rFonts w:ascii="Tahoma" w:eastAsia="Times New Roman" w:hAnsi="Tahoma" w:cs="Tahoma"/>
          <w:color w:val="000000"/>
          <w:sz w:val="18"/>
          <w:szCs w:val="18"/>
          <w:rtl/>
        </w:rPr>
        <w:br/>
        <w:t>درخواست شفاعت از شافعان ـ چه در حال حيات و چه پس از مرگ آنان ـ از نظر مسلمانان ، امري جايز و مشروع است ولي به اعتقاد وهابي‌ها ، امري نامشروع ؛ بلکه شرک‌ است .</w:t>
      </w:r>
      <w:r w:rsidRPr="00C445D9">
        <w:rPr>
          <w:rFonts w:ascii="Tahoma" w:eastAsia="Times New Roman" w:hAnsi="Tahoma" w:cs="Tahoma"/>
          <w:color w:val="000000"/>
          <w:sz w:val="18"/>
          <w:szCs w:val="18"/>
          <w:rtl/>
        </w:rPr>
        <w:br/>
        <w:t>آنان شفاعت را تنها در صورتي صحيح مي‌دانند که انسان ، مستقيم از خداوند بخواهد که پيامبر (صلّي الله عليه وآله وسلّم ) و ديگر کساني که در شفاعت مأذون مي‌باشند ، در حق انسان شفاعت کنند . ابن تيميّه مي‌گويد :</w:t>
      </w:r>
      <w:r w:rsidRPr="00C445D9">
        <w:rPr>
          <w:rFonts w:ascii="Tahoma" w:eastAsia="Times New Roman" w:hAnsi="Tahoma" w:cs="Tahoma"/>
          <w:color w:val="000000"/>
          <w:sz w:val="18"/>
          <w:szCs w:val="18"/>
          <w:rtl/>
        </w:rPr>
        <w:br/>
        <w:t>« از پيامبر به جهت نزديکي به خدا مي‌خواهم تا شفيع من در اين امور باشد . اين ، از کارهاي مشرکان است » ( 1 )</w:t>
      </w:r>
      <w:r w:rsidRPr="00C445D9">
        <w:rPr>
          <w:rFonts w:ascii="Tahoma" w:eastAsia="Times New Roman" w:hAnsi="Tahoma" w:cs="Tahoma"/>
          <w:color w:val="000000"/>
          <w:sz w:val="18"/>
          <w:szCs w:val="18"/>
          <w:rtl/>
        </w:rPr>
        <w:br/>
        <w:t>نيز محمد بن عبدالوهاب مي‌گويد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 درخواست شفاعت ، تنها بايد از خدا باشد ، نه شافعان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زياره القبور ، ص156</w:t>
      </w:r>
      <w:r w:rsidRPr="00C445D9">
        <w:rPr>
          <w:rFonts w:ascii="Tahoma" w:eastAsia="Times New Roman" w:hAnsi="Tahoma" w:cs="Tahoma"/>
          <w:color w:val="000000"/>
          <w:sz w:val="18"/>
          <w:szCs w:val="18"/>
          <w:rtl/>
        </w:rPr>
        <w:br/>
        <w:t>________________________________________ 108 ________________________________________</w:t>
      </w:r>
      <w:r w:rsidRPr="00C445D9">
        <w:rPr>
          <w:rFonts w:ascii="Tahoma" w:eastAsia="Times New Roman" w:hAnsi="Tahoma" w:cs="Tahoma"/>
          <w:color w:val="000000"/>
          <w:sz w:val="18"/>
          <w:szCs w:val="18"/>
          <w:rtl/>
        </w:rPr>
        <w:br/>
        <w:t>يعني بايد گفت : بار خدايا ! محمد را در حق ما در روز قيامت شفيع گردان . . . » . ( 1 )</w:t>
      </w:r>
      <w:r w:rsidRPr="00C445D9">
        <w:rPr>
          <w:rFonts w:ascii="Tahoma" w:eastAsia="Times New Roman" w:hAnsi="Tahoma" w:cs="Tahoma"/>
          <w:color w:val="000000"/>
          <w:sz w:val="18"/>
          <w:szCs w:val="18"/>
          <w:rtl/>
        </w:rPr>
        <w:br/>
        <w:t>او در رسالة « كشف الشّبهات » ، مسلمانان را به دو دليل ، بدتر از بت‌پرستان زمان جاهليت مي‌شمرد و تصريح مي‌كند : با اين كه آن‌ها نه به معاد اعتقاد داشتند ، نه نماز مي‌خواندند و نه چيزي از فرايض اسلام را به‌جا مي‌آوردند ، پيامبر اسلام (صلّي الله عليه وآله وسلّم ) را ساحر و واجب‌القتل و قرآن را سحر مي‌شمردند ، باز هم بر مشركان عصر ما ( آن‌ها كه همه چيز را قبول دارند و به تمام آداب اسلام متعبّد هستند و تنها از پيامبر اكرم (صلّي الله عليه وآله وسلّم ) شفاعت مي‌خواهند ) برتري دارند ! ! و تصريح مي‌كند :</w:t>
      </w:r>
      <w:r w:rsidRPr="00C445D9">
        <w:rPr>
          <w:rFonts w:ascii="Tahoma" w:eastAsia="Times New Roman" w:hAnsi="Tahoma" w:cs="Tahoma"/>
          <w:color w:val="000000"/>
          <w:sz w:val="18"/>
          <w:szCs w:val="18"/>
          <w:rtl/>
        </w:rPr>
        <w:br/>
        <w:t>شرك آن‌ها ، سبك‌تر از شرك اين‌هاست ! زيرا آن‌ها در حال رفاه « بت » مي‌پرستيدند ، ولي در حال سختي ( مثلاً هنگامي كه گرفتار امواج خروشان و خطرناك دريا مي‌شدند ) ، خداوند را با اخلاص مي‌خواندند ! 2</w:t>
      </w:r>
      <w:r w:rsidRPr="00C445D9">
        <w:rPr>
          <w:rFonts w:ascii="Tahoma" w:eastAsia="Times New Roman" w:hAnsi="Tahoma" w:cs="Tahoma"/>
          <w:color w:val="000000"/>
          <w:sz w:val="18"/>
          <w:szCs w:val="18"/>
          <w:rtl/>
        </w:rPr>
        <w:br/>
        <w:t>نقد :</w:t>
      </w:r>
      <w:r w:rsidRPr="00C445D9">
        <w:rPr>
          <w:rFonts w:ascii="Tahoma" w:eastAsia="Times New Roman" w:hAnsi="Tahoma" w:cs="Tahoma"/>
          <w:color w:val="000000"/>
          <w:sz w:val="18"/>
          <w:szCs w:val="18"/>
          <w:rtl/>
        </w:rPr>
        <w:br/>
        <w:t>شفاعت ، چهارمين واژة قرآني است كه گروه وهابيّت در تفسير آن ، گرفتار خطا شده‌اند و تمام كساني را كه از پيامبر (صلّي الله عليه وآله وسلّم ) يا اهل بيت : يا ديگر صالحان ، تقاضاي شفاعت كنند ، « کافر » و « مشرك » ! خوانده‌اند .</w:t>
      </w:r>
      <w:r w:rsidRPr="00C445D9">
        <w:rPr>
          <w:rFonts w:ascii="Tahoma" w:eastAsia="Times New Roman" w:hAnsi="Tahoma" w:cs="Tahoma"/>
          <w:color w:val="000000"/>
          <w:sz w:val="18"/>
          <w:szCs w:val="18"/>
          <w:rtl/>
        </w:rPr>
        <w:br/>
        <w:t>به راستي اين كمال بي‌انصافي است كه انسان</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الهديّة السّنيّة ، ص42</w:t>
      </w:r>
      <w:r w:rsidRPr="00C445D9">
        <w:rPr>
          <w:rFonts w:ascii="Tahoma" w:eastAsia="Times New Roman" w:hAnsi="Tahoma" w:cs="Tahoma"/>
          <w:color w:val="000000"/>
          <w:sz w:val="18"/>
          <w:szCs w:val="18"/>
          <w:rtl/>
        </w:rPr>
        <w:br/>
        <w:t>2 . کشف الشبهات ، ص 77 .</w:t>
      </w:r>
      <w:r w:rsidRPr="00C445D9">
        <w:rPr>
          <w:rFonts w:ascii="Tahoma" w:eastAsia="Times New Roman" w:hAnsi="Tahoma" w:cs="Tahoma"/>
          <w:color w:val="000000"/>
          <w:sz w:val="18"/>
          <w:szCs w:val="18"/>
          <w:rtl/>
        </w:rPr>
        <w:br/>
        <w:t>________________________________________ 109 ________________________________________</w:t>
      </w:r>
      <w:r w:rsidRPr="00C445D9">
        <w:rPr>
          <w:rFonts w:ascii="Tahoma" w:eastAsia="Times New Roman" w:hAnsi="Tahoma" w:cs="Tahoma"/>
          <w:color w:val="000000"/>
          <w:sz w:val="18"/>
          <w:szCs w:val="18"/>
          <w:rtl/>
        </w:rPr>
        <w:br/>
        <w:t>بگويد : افراد متديّني كه تمام مباني اسلام را قبول دارند و همة آداب و احكام اسلام را انجام مي‌دهند ، از گناهان دوري مي‌‌كنند ، زكات و حقوق مالي خود را مي‌پردازند ، از راه‌هاي دور به زيارت خانة خدا مي‌آيند و حافظ قرآن و عالم به معارف اسلام هستند ، از بت‌پرستان شراب‌خوار آدمكش و جاهل و خون‌خوار و آلوده به انواع گناهان زمان جاهليت كه به هيچ عقيده‌اي پايبند نبودند ، بدترند ! و چون از پيامبر‌اكرم (صلّي الله عليه وآله وسلّم ) يا صالحان شفاعت خواسته‌اند ، مشرك و جان و مالشان مباح است ! !</w:t>
      </w:r>
      <w:r w:rsidRPr="00C445D9">
        <w:rPr>
          <w:rFonts w:ascii="Tahoma" w:eastAsia="Times New Roman" w:hAnsi="Tahoma" w:cs="Tahoma"/>
          <w:color w:val="000000"/>
          <w:sz w:val="18"/>
          <w:szCs w:val="18"/>
          <w:rtl/>
        </w:rPr>
        <w:br/>
        <w:t>آيا كسي اين گونه سخنان دور از منطق را در دنياي امروز مي‌پذيرد ؟ !</w:t>
      </w:r>
      <w:r w:rsidRPr="00C445D9">
        <w:rPr>
          <w:rFonts w:ascii="Tahoma" w:eastAsia="Times New Roman" w:hAnsi="Tahoma" w:cs="Tahoma"/>
          <w:color w:val="000000"/>
          <w:sz w:val="18"/>
          <w:szCs w:val="18"/>
          <w:rtl/>
        </w:rPr>
        <w:br/>
        <w:t>بنابراين بايد قبول كرد كه عمر اين گونه افكار به پايان رسيده و به زودي به بايگاني تاريخ سپرده خواهد شد .</w:t>
      </w:r>
      <w:r w:rsidRPr="00C445D9">
        <w:rPr>
          <w:rFonts w:ascii="Tahoma" w:eastAsia="Times New Roman" w:hAnsi="Tahoma" w:cs="Tahoma"/>
          <w:color w:val="000000"/>
          <w:sz w:val="18"/>
          <w:szCs w:val="18"/>
          <w:rtl/>
        </w:rPr>
        <w:br/>
        <w:t>بررسي اصل مسألة شفاعت</w:t>
      </w:r>
      <w:r w:rsidRPr="00C445D9">
        <w:rPr>
          <w:rFonts w:ascii="Tahoma" w:eastAsia="Times New Roman" w:hAnsi="Tahoma" w:cs="Tahoma"/>
          <w:color w:val="000000"/>
          <w:sz w:val="18"/>
          <w:szCs w:val="18"/>
          <w:rtl/>
        </w:rPr>
        <w:br/>
        <w:t>حال بايد بررسي كنيم تا بفهميم چه مشكلي از نظر توحيدي در اين مسأله نهفته شده كه وهابي‌ها ، اين همه كافر ، مشرك و مهدورالدّم درست كرده‌اند ؟ !</w:t>
      </w:r>
      <w:r w:rsidRPr="00C445D9">
        <w:rPr>
          <w:rFonts w:ascii="Tahoma" w:eastAsia="Times New Roman" w:hAnsi="Tahoma" w:cs="Tahoma"/>
          <w:color w:val="000000"/>
          <w:sz w:val="18"/>
          <w:szCs w:val="18"/>
          <w:rtl/>
        </w:rPr>
        <w:br/>
        <w:t>آيا شيخ‌الاسلام ، كشف تازه‌اي در اين مسأله كرده كه بر همة علماي اسلام در طول تاريخ جز او و ابن‌تيميّه مخفي مانده است ؟ !</w:t>
      </w:r>
      <w:r w:rsidRPr="00C445D9">
        <w:rPr>
          <w:rFonts w:ascii="Tahoma" w:eastAsia="Times New Roman" w:hAnsi="Tahoma" w:cs="Tahoma"/>
          <w:color w:val="000000"/>
          <w:sz w:val="18"/>
          <w:szCs w:val="18"/>
          <w:rtl/>
        </w:rPr>
        <w:br/>
        <w:t>حقيقت اين است كه اصل مسألة شفاعت ، طبق</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________________________________________ 110 ________________________________________</w:t>
      </w:r>
      <w:r w:rsidRPr="00C445D9">
        <w:rPr>
          <w:rFonts w:ascii="Tahoma" w:eastAsia="Times New Roman" w:hAnsi="Tahoma" w:cs="Tahoma"/>
          <w:color w:val="000000"/>
          <w:sz w:val="18"/>
          <w:szCs w:val="18"/>
          <w:rtl/>
        </w:rPr>
        <w:br/>
        <w:t>آيات فراواني از قرآن مجيد به اثبات رسيده و به اجماع علماي اسلام ، از امور مسلّم است ، حتّي وهّابي‌ها نيز منكر اصل شفاعت نيستند و با صراحت به آن معترف‌اند .</w:t>
      </w:r>
      <w:r w:rsidRPr="00C445D9">
        <w:rPr>
          <w:rFonts w:ascii="Tahoma" w:eastAsia="Times New Roman" w:hAnsi="Tahoma" w:cs="Tahoma"/>
          <w:color w:val="000000"/>
          <w:sz w:val="18"/>
          <w:szCs w:val="18"/>
          <w:rtl/>
        </w:rPr>
        <w:br/>
        <w:t>نكتة ديگر اين كه ، ممكن نبودن شفاعت شفيعان بدون اذن خدا نيز از امور مسلّم است ؛ زيرا در بيش از پنچ آيه از قرآن ، به اين موضوع تصريح شده است ، از جمله در آيةالكرسي مي‌خوانيم :</w:t>
      </w:r>
      <w:r w:rsidRPr="00C445D9">
        <w:rPr>
          <w:rFonts w:ascii="Tahoma" w:eastAsia="Times New Roman" w:hAnsi="Tahoma" w:cs="Tahoma"/>
          <w:color w:val="000000"/>
          <w:sz w:val="18"/>
          <w:szCs w:val="18"/>
          <w:rtl/>
        </w:rPr>
        <w:br/>
        <w:t>( مَنْ ذَا الَّذي يَشْفَعُ عِنْدَهُ إِلاَّ بِإِذْنِه ) . ( 1 )</w:t>
      </w:r>
      <w:r w:rsidRPr="00C445D9">
        <w:rPr>
          <w:rFonts w:ascii="Tahoma" w:eastAsia="Times New Roman" w:hAnsi="Tahoma" w:cs="Tahoma"/>
          <w:color w:val="000000"/>
          <w:sz w:val="18"/>
          <w:szCs w:val="18"/>
          <w:rtl/>
        </w:rPr>
        <w:br/>
        <w:t>« چه كسي نزد خداوند ـ جز به اذن او ـ شفاعت مي‌كند ؟ ! » .</w:t>
      </w:r>
      <w:r w:rsidRPr="00C445D9">
        <w:rPr>
          <w:rFonts w:ascii="Tahoma" w:eastAsia="Times New Roman" w:hAnsi="Tahoma" w:cs="Tahoma"/>
          <w:color w:val="000000"/>
          <w:sz w:val="18"/>
          <w:szCs w:val="18"/>
          <w:rtl/>
        </w:rPr>
        <w:br/>
        <w:t>طبق توحيد افعالي ، همه چيز در عالم بايد به اذن خدا صورت گيرد و كسي همتا و شريك او نيست . اگر شفاعتي هم صورت مي‌گيرد ، به اذن و فرمان او است و از آنجا كه او حكيم است ، اذن و اجازه‌اش نيز بر اساس حكمت انجام مي‌گيرد و دربارة كساني اجازة شفاعت مي‌دهد كه لياقت شفاعت را داشته باشند و در طريق عصيان ، تمام پل‌هاي پشت سر خود را ويران نكرده باشند .</w:t>
      </w:r>
      <w:r w:rsidRPr="00C445D9">
        <w:rPr>
          <w:rFonts w:ascii="Tahoma" w:eastAsia="Times New Roman" w:hAnsi="Tahoma" w:cs="Tahoma"/>
          <w:color w:val="000000"/>
          <w:sz w:val="18"/>
          <w:szCs w:val="18"/>
          <w:rtl/>
        </w:rPr>
        <w:br/>
        <w:t>تا اينجا ، همة مسائل ، مورد توافق است ، پس اختلاف كجاست ؟</w:t>
      </w:r>
      <w:r w:rsidRPr="00C445D9">
        <w:rPr>
          <w:rFonts w:ascii="Tahoma" w:eastAsia="Times New Roman" w:hAnsi="Tahoma" w:cs="Tahoma"/>
          <w:color w:val="000000"/>
          <w:sz w:val="18"/>
          <w:szCs w:val="18"/>
          <w:rtl/>
        </w:rPr>
        <w:br/>
        <w:t>اختلاف در اين است كه علماي اسلام ( غير وهابي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بقره : 255</w:t>
      </w:r>
      <w:r w:rsidRPr="00C445D9">
        <w:rPr>
          <w:rFonts w:ascii="Tahoma" w:eastAsia="Times New Roman" w:hAnsi="Tahoma" w:cs="Tahoma"/>
          <w:color w:val="000000"/>
          <w:sz w:val="18"/>
          <w:szCs w:val="18"/>
          <w:rtl/>
        </w:rPr>
        <w:br/>
        <w:t>________________________________________ 111 ________________________________________</w:t>
      </w:r>
      <w:r w:rsidRPr="00C445D9">
        <w:rPr>
          <w:rFonts w:ascii="Tahoma" w:eastAsia="Times New Roman" w:hAnsi="Tahoma" w:cs="Tahoma"/>
          <w:color w:val="000000"/>
          <w:sz w:val="18"/>
          <w:szCs w:val="18"/>
          <w:rtl/>
        </w:rPr>
        <w:br/>
        <w:t>مي‌گويند : تقاضاي از پيامبر (صلّي الله عليه وآله وسلّم ) نسبت به چيزي كه خدا به او داده ـ مقام شفاعت ـ كار شايسته‌اي است و نه تنها مخالف توحيد نيست ؛ بلكه مؤيّد آن است ، ولي وهّابيها مي‌گويند : اگر از او تقاضاي شفاعت كني ، كافر و مشرك مي‌شوي و خون و مالت مباح مي‌شود ! ! !</w:t>
      </w:r>
      <w:r w:rsidRPr="00C445D9">
        <w:rPr>
          <w:rFonts w:ascii="Tahoma" w:eastAsia="Times New Roman" w:hAnsi="Tahoma" w:cs="Tahoma"/>
          <w:color w:val="000000"/>
          <w:sz w:val="18"/>
          <w:szCs w:val="18"/>
          <w:rtl/>
        </w:rPr>
        <w:br/>
        <w:t>آيا شفاعت حرام است ؟ نه ، زيرا به اتفاق همة عالمان اسلام جايز است .</w:t>
      </w:r>
      <w:r w:rsidRPr="00C445D9">
        <w:rPr>
          <w:rFonts w:ascii="Tahoma" w:eastAsia="Times New Roman" w:hAnsi="Tahoma" w:cs="Tahoma"/>
          <w:color w:val="000000"/>
          <w:sz w:val="18"/>
          <w:szCs w:val="18"/>
          <w:rtl/>
        </w:rPr>
        <w:br/>
        <w:t>آيا پيامبر اسلام (صلّي الله عليه وآله وسلّم ) مقام شفاعت ندارد ؟ همه مي‌گويند : البته دارد . پس مشكل كجاست ؟</w:t>
      </w:r>
      <w:r w:rsidRPr="00C445D9">
        <w:rPr>
          <w:rFonts w:ascii="Tahoma" w:eastAsia="Times New Roman" w:hAnsi="Tahoma" w:cs="Tahoma"/>
          <w:color w:val="000000"/>
          <w:sz w:val="18"/>
          <w:szCs w:val="18"/>
          <w:rtl/>
        </w:rPr>
        <w:br/>
        <w:t>وهابي‌ها مي‌گويند : مقام شفاعت دارد ، ولي از او درخواست نكن كه كافر مي‌شوي ! زيرا قرآن مي‌گويد . مشركان عرب هم مي‌گفتند : « ما بت‌ها را بدين جهت مي‌پرستيم تا شفيعان ما نزد خداوند باشند . » و كار شما ، مانند كار مشركان عرب است .</w:t>
      </w:r>
      <w:r w:rsidRPr="00C445D9">
        <w:rPr>
          <w:rFonts w:ascii="Tahoma" w:eastAsia="Times New Roman" w:hAnsi="Tahoma" w:cs="Tahoma"/>
          <w:color w:val="000000"/>
          <w:sz w:val="18"/>
          <w:szCs w:val="18"/>
          <w:rtl/>
        </w:rPr>
        <w:br/>
        <w:t>مي‌گوييم : آن‌ها بت مي‌پرستيدند ولي ما هرگز پيامبر (صلّي الله عليه وآله وسلّم ) و خاندان او را نمي‌پرستيم و درخواست شفاعت ، هيچ ربطي به عبادت و پرستش ندارد .</w:t>
      </w:r>
      <w:r w:rsidRPr="00C445D9">
        <w:rPr>
          <w:rFonts w:ascii="Tahoma" w:eastAsia="Times New Roman" w:hAnsi="Tahoma" w:cs="Tahoma"/>
          <w:color w:val="000000"/>
          <w:sz w:val="18"/>
          <w:szCs w:val="18"/>
          <w:rtl/>
        </w:rPr>
        <w:br/>
        <w:t>مي‌گويند : همين است كه ما مي‌گوييم !</w:t>
      </w:r>
      <w:r w:rsidRPr="00C445D9">
        <w:rPr>
          <w:rFonts w:ascii="Tahoma" w:eastAsia="Times New Roman" w:hAnsi="Tahoma" w:cs="Tahoma"/>
          <w:color w:val="000000"/>
          <w:sz w:val="18"/>
          <w:szCs w:val="18"/>
          <w:rtl/>
        </w:rPr>
        <w:br/>
        <w:t>مي‌گوييم : خداوند متعال در قرآن كريم ، به گناهكاران دستور داده نزد پيامبر (صلّي الله عليه وآله وسلّم ) بروند و از او درخواست استغفار ( و شفاعت ) در پيشگاه خدا نمايند تا خداوند آن‌ها را ببخشد :</w:t>
      </w:r>
      <w:r w:rsidRPr="00C445D9">
        <w:rPr>
          <w:rFonts w:ascii="Tahoma" w:eastAsia="Times New Roman" w:hAnsi="Tahoma" w:cs="Tahoma"/>
          <w:color w:val="000000"/>
          <w:sz w:val="18"/>
          <w:szCs w:val="18"/>
          <w:rtl/>
        </w:rPr>
        <w:br/>
        <w:t>________________________________________ 112 ________________________________________</w:t>
      </w:r>
      <w:r w:rsidRPr="00C445D9">
        <w:rPr>
          <w:rFonts w:ascii="Tahoma" w:eastAsia="Times New Roman" w:hAnsi="Tahoma" w:cs="Tahoma"/>
          <w:color w:val="000000"/>
          <w:sz w:val="18"/>
          <w:szCs w:val="18"/>
          <w:rtl/>
        </w:rPr>
        <w:br/>
        <w:t>( وَلَوْ أَنَّهُمْ إِذْ ظَلَمُوا أَنْفُسَهُمْ جاؤُكَ فَاسْتَغْفَرُوا اللَّهَ وَاسْتَغْفَرَ لَهُمُ الرَّسُولُ لَوَجَدُوا اللَّهَ تَوَّاباً رَحيماً ) ( 1 ) ؛</w:t>
      </w:r>
      <w:r w:rsidRPr="00C445D9">
        <w:rPr>
          <w:rFonts w:ascii="Tahoma" w:eastAsia="Times New Roman" w:hAnsi="Tahoma" w:cs="Tahoma"/>
          <w:color w:val="000000"/>
          <w:sz w:val="18"/>
          <w:szCs w:val="18"/>
          <w:rtl/>
        </w:rPr>
        <w:br/>
        <w:t>« اگر مخالفان هنگامي كه به خود ستم مي كردند ( فرمان‌هاي خدا را زير پا مي‌گذاردند ) ، به نزد تو مي‌آمدند و از خدا طلب آمرزش مي‌كردند و پيامبر هم براي آن‌ها استغفار مي‌كرد ، خدا را توبه‌پذير و مهربان مي‌يافتند »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از اين واضح‌تر ، در داستان حضرت يعقوب (عليه السلام) آمده است : فرزندان يعقوب (عليه السلام) ، پس از اعتراف به اشتباه و گناه خود نسبت به يوسف (عليه السلام) ، از پدر خواستند در پيشگاه خداوند براي آن‌ها استغفار ( و شفاعت ) كند و به وي گفتند :</w:t>
      </w:r>
      <w:r w:rsidRPr="00C445D9">
        <w:rPr>
          <w:rFonts w:ascii="Tahoma" w:eastAsia="Times New Roman" w:hAnsi="Tahoma" w:cs="Tahoma"/>
          <w:color w:val="000000"/>
          <w:sz w:val="18"/>
          <w:szCs w:val="18"/>
          <w:rtl/>
        </w:rPr>
        <w:br/>
        <w:t>( يا أَبانَا اسْتَغْفِرْ لَنا ذُنُوبَنا إِنَّا كُنَّا خاطِئين * قَالَ سَوْفَ أَسْتَغْفِرُ لَكُمْ رَبيّ‏ِ إِنَّهُ هُوَ الْغَفُورُ الرَّحِيم ) ؛ ( 2 )</w:t>
      </w:r>
      <w:r w:rsidRPr="00C445D9">
        <w:rPr>
          <w:rFonts w:ascii="Tahoma" w:eastAsia="Times New Roman" w:hAnsi="Tahoma" w:cs="Tahoma"/>
          <w:color w:val="000000"/>
          <w:sz w:val="18"/>
          <w:szCs w:val="18"/>
          <w:rtl/>
        </w:rPr>
        <w:br/>
        <w:t>« پدر ! از خدا آمرزش گناهان ما را بخواه كه ما خطا كار بوديم . گفت : به زودي براي شما از پروردگارم آمرزش مي‌خواهم كه او ، آمرزنده و مهربان است » .</w:t>
      </w:r>
      <w:r w:rsidRPr="00C445D9">
        <w:rPr>
          <w:rFonts w:ascii="Tahoma" w:eastAsia="Times New Roman" w:hAnsi="Tahoma" w:cs="Tahoma"/>
          <w:color w:val="000000"/>
          <w:sz w:val="18"/>
          <w:szCs w:val="18"/>
          <w:rtl/>
        </w:rPr>
        <w:br/>
        <w:t>نه تنها يعقوب اين تقاضا را ـ كه تقاضاي شفاعت نزد خدا بود ـ انكار نكرد ؛ بلكه از آن استقبال نمود .</w:t>
      </w:r>
      <w:r w:rsidRPr="00C445D9">
        <w:rPr>
          <w:rFonts w:ascii="Tahoma" w:eastAsia="Times New Roman" w:hAnsi="Tahoma" w:cs="Tahoma"/>
          <w:color w:val="000000"/>
          <w:sz w:val="18"/>
          <w:szCs w:val="18"/>
          <w:rtl/>
        </w:rPr>
        <w:br/>
        <w:t>آيا پيامبر خدا فرزندان خود را به « شرك » و « كفر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نسا : 64</w:t>
      </w:r>
      <w:r w:rsidRPr="00C445D9">
        <w:rPr>
          <w:rFonts w:ascii="Tahoma" w:eastAsia="Times New Roman" w:hAnsi="Tahoma" w:cs="Tahoma"/>
          <w:color w:val="000000"/>
          <w:sz w:val="18"/>
          <w:szCs w:val="18"/>
          <w:rtl/>
        </w:rPr>
        <w:br/>
        <w:t>2 . يوسف : 97 و 98</w:t>
      </w:r>
      <w:r w:rsidRPr="00C445D9">
        <w:rPr>
          <w:rFonts w:ascii="Tahoma" w:eastAsia="Times New Roman" w:hAnsi="Tahoma" w:cs="Tahoma"/>
          <w:color w:val="000000"/>
          <w:sz w:val="18"/>
          <w:szCs w:val="18"/>
          <w:rtl/>
        </w:rPr>
        <w:br/>
        <w:t>________________________________________ 113 ________________________________________</w:t>
      </w:r>
      <w:r w:rsidRPr="00C445D9">
        <w:rPr>
          <w:rFonts w:ascii="Tahoma" w:eastAsia="Times New Roman" w:hAnsi="Tahoma" w:cs="Tahoma"/>
          <w:color w:val="000000"/>
          <w:sz w:val="18"/>
          <w:szCs w:val="18"/>
          <w:rtl/>
        </w:rPr>
        <w:br/>
        <w:t>دعوت مي‌كند ؟</w:t>
      </w:r>
      <w:r w:rsidRPr="00C445D9">
        <w:rPr>
          <w:rFonts w:ascii="Tahoma" w:eastAsia="Times New Roman" w:hAnsi="Tahoma" w:cs="Tahoma"/>
          <w:color w:val="000000"/>
          <w:sz w:val="18"/>
          <w:szCs w:val="18"/>
          <w:rtl/>
        </w:rPr>
        <w:br/>
        <w:t>نكتة جالب توجه اين است كه وهّابي‌هاي متعصّب ، به سبب ناتواني در پاسخ دادن ، مي‌گويند : اين دو آيه ، مربوط به زمان حيات اين دو پيامبر است ، ولي پس از مرگ كه آن‌ها به صورت موجودي بي روح در مي‌آيند ، كاري از آنها ساخته نيست !</w:t>
      </w:r>
      <w:r w:rsidRPr="00C445D9">
        <w:rPr>
          <w:rFonts w:ascii="Tahoma" w:eastAsia="Times New Roman" w:hAnsi="Tahoma" w:cs="Tahoma"/>
          <w:color w:val="000000"/>
          <w:sz w:val="18"/>
          <w:szCs w:val="18"/>
          <w:rtl/>
        </w:rPr>
        <w:br/>
        <w:t>بنابراين تقاضاي شفاعت از پيامبر اسلام (صلّي الله عليه وآله وسلّم ) پس از مرگ آن حضرت ، بي‌فايده است !</w:t>
      </w:r>
      <w:r w:rsidRPr="00C445D9">
        <w:rPr>
          <w:rFonts w:ascii="Tahoma" w:eastAsia="Times New Roman" w:hAnsi="Tahoma" w:cs="Tahoma"/>
          <w:color w:val="000000"/>
          <w:sz w:val="18"/>
          <w:szCs w:val="18"/>
          <w:rtl/>
        </w:rPr>
        <w:br/>
        <w:t>نتيجة سخن آنان ، قائل شدن به « بيهودگي » است ، نه شرك و كفر ؛ يعني آنان مي‌گويند : اگر در حال حيات از آن‌ها شفاعت بخواهند ، نه شرك است و نه كفر ، ولي اگر پس از وفات باشد ، كاري بيهوده است و اين ، در حقيقت به معناي پس گرفتن تمام ادّعاهاي پيشين است .</w:t>
      </w:r>
      <w:r w:rsidRPr="00C445D9">
        <w:rPr>
          <w:rFonts w:ascii="Tahoma" w:eastAsia="Times New Roman" w:hAnsi="Tahoma" w:cs="Tahoma"/>
          <w:color w:val="000000"/>
          <w:sz w:val="18"/>
          <w:szCs w:val="18"/>
          <w:rtl/>
        </w:rPr>
        <w:br/>
        <w:t>ما در جواب مي‌گوييم : نه كفر است و نه بيهوده ؛ زيرا هيچ مسلماني به خود اجازه نمي‌دهد بگويد : مقام پيامبر اسلام (صلّي الله عليه وآله وسلّم ) ، از يك شهيد عادي در ميدان بدر و احد كمتر است ، آنان ( أَحْياءٌ عِنْدَ رَبِّهِمْ يُرْزَقُونَ ) ( 1 ) هستند ولي پيامبر (صلّي الله عليه وآله وسلّم ) ( نعوذ بالله ) « كالحجر » ! كدام جفاكار چنين سخني مي‌گويد ؟ !</w:t>
      </w:r>
      <w:r w:rsidRPr="00C445D9">
        <w:rPr>
          <w:rFonts w:ascii="Tahoma" w:eastAsia="Times New Roman" w:hAnsi="Tahoma" w:cs="Tahoma"/>
          <w:color w:val="000000"/>
          <w:sz w:val="18"/>
          <w:szCs w:val="18"/>
          <w:rtl/>
        </w:rPr>
        <w:br/>
        <w:t>بايد از آنان پرسيد : پس چرا در نمازها بر آن حضرت سلام مي‌فرستيد و مي‌‌گوييد : « السلام عليك</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آل عمران : 169</w:t>
      </w:r>
      <w:r w:rsidRPr="00C445D9">
        <w:rPr>
          <w:rFonts w:ascii="Tahoma" w:eastAsia="Times New Roman" w:hAnsi="Tahoma" w:cs="Tahoma"/>
          <w:color w:val="000000"/>
          <w:sz w:val="18"/>
          <w:szCs w:val="18"/>
          <w:rtl/>
        </w:rPr>
        <w:br/>
        <w:t>________________________________________ 114 ________________________________________</w:t>
      </w:r>
      <w:r w:rsidRPr="00C445D9">
        <w:rPr>
          <w:rFonts w:ascii="Tahoma" w:eastAsia="Times New Roman" w:hAnsi="Tahoma" w:cs="Tahoma"/>
          <w:color w:val="000000"/>
          <w:sz w:val="18"/>
          <w:szCs w:val="18"/>
          <w:rtl/>
        </w:rPr>
        <w:br/>
        <w:t>ايّها النبيّ و رحمة الله » ، آيا به كسي كه چيزي درك نمي‌كند ( نعوذ بالله ) سلام و درود مي‌فرستيد ؟</w:t>
      </w:r>
      <w:r w:rsidRPr="00C445D9">
        <w:rPr>
          <w:rFonts w:ascii="Tahoma" w:eastAsia="Times New Roman" w:hAnsi="Tahoma" w:cs="Tahoma"/>
          <w:color w:val="000000"/>
          <w:sz w:val="18"/>
          <w:szCs w:val="18"/>
          <w:rtl/>
        </w:rPr>
        <w:br/>
        <w:t>آيا به آية شريفة ( إِنَّ اللَّهَ وَمَلائِكَتَهُ يُصَلُّونَ عَلَي النَّبِيِّ يا أَيُّهَا الَّذينَ آمَنُوا صَلُّوا عَلَيْهِ وَسَلِّمُوا تَسْليماً ) ( 1 ) ؛ « خدا و فرشتگانش بر پيامبر درود مي‌فرستند ، اي كساني كه ايمان آورده‌ايد ، بر او درود فرستيد و سلام گوييد و به طور كامل تسليم ( فرمان او ) باشيد » ؛ پس از رحلت پيامبر (صلّي الله عليه وآله وسلّم ) عقيده داريد يا نه ؟</w:t>
      </w:r>
      <w:r w:rsidRPr="00C445D9">
        <w:rPr>
          <w:rFonts w:ascii="Tahoma" w:eastAsia="Times New Roman" w:hAnsi="Tahoma" w:cs="Tahoma"/>
          <w:color w:val="000000"/>
          <w:sz w:val="18"/>
          <w:szCs w:val="18"/>
          <w:rtl/>
        </w:rPr>
        <w:br/>
        <w:t>خداوند و مؤمنان ، بر چه كسي درود و رحمت مي‌فرستند ؟ به كسي كه ( نعوذ بالله ) هيچ چيزي درك نمي‌كند ؟ !</w:t>
      </w:r>
      <w:r w:rsidRPr="00C445D9">
        <w:rPr>
          <w:rFonts w:ascii="Tahoma" w:eastAsia="Times New Roman" w:hAnsi="Tahoma" w:cs="Tahoma"/>
          <w:color w:val="000000"/>
          <w:sz w:val="18"/>
          <w:szCs w:val="18"/>
          <w:rtl/>
        </w:rPr>
        <w:br/>
        <w:t>چرا بالاي سر آن حضرت ، اين آيه را در تابلوي بزرگي نوشته و نصب كرده‌ايد كه :</w:t>
      </w:r>
      <w:r w:rsidRPr="00C445D9">
        <w:rPr>
          <w:rFonts w:ascii="Tahoma" w:eastAsia="Times New Roman" w:hAnsi="Tahoma" w:cs="Tahoma"/>
          <w:color w:val="000000"/>
          <w:sz w:val="18"/>
          <w:szCs w:val="18"/>
          <w:rtl/>
        </w:rPr>
        <w:br/>
        <w:t xml:space="preserve">( يا أَيُّهَا الَّذينَ آمَنُوا لا تَرْفَعُوا أَصْواتَكُمْ فَوْقَ صَوْتِ النَّبِيِّ وَلا تَجْهَرُوا لَهُ بِالْقَوْلِ كَجَهْرِ بَعْضِكُمْ لِبَعْضٍ أَنْ تَحْبَطَ أَعْمالُكُمْ وَأَنْتُمْ لا </w:t>
      </w:r>
      <w:r w:rsidRPr="00C445D9">
        <w:rPr>
          <w:rFonts w:ascii="Tahoma" w:eastAsia="Times New Roman" w:hAnsi="Tahoma" w:cs="Tahoma"/>
          <w:color w:val="000000"/>
          <w:sz w:val="18"/>
          <w:szCs w:val="18"/>
          <w:rtl/>
        </w:rPr>
        <w:lastRenderedPageBreak/>
        <w:t>تَشْعُرُون ) ( 2 ) ؛ « اي كساني كه ايمان آورده‌ايد ، صداي خود را فراتر از صداي پيامبر نكنيد ، و در برابر او بلند سخن مگوييد ( و داد و فرياد نزنيد ) آن گونه كه بعضي از شما در برابر بعضي بلند صدا مي كنند ، مبادا اعمال شما نابود گردد ، در حالي كه نمي دانيد »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احزاب : 56</w:t>
      </w:r>
      <w:r w:rsidRPr="00C445D9">
        <w:rPr>
          <w:rFonts w:ascii="Tahoma" w:eastAsia="Times New Roman" w:hAnsi="Tahoma" w:cs="Tahoma"/>
          <w:color w:val="000000"/>
          <w:sz w:val="18"/>
          <w:szCs w:val="18"/>
          <w:rtl/>
        </w:rPr>
        <w:br/>
        <w:t>2 . احزاب : 56</w:t>
      </w:r>
      <w:r w:rsidRPr="00C445D9">
        <w:rPr>
          <w:rFonts w:ascii="Tahoma" w:eastAsia="Times New Roman" w:hAnsi="Tahoma" w:cs="Tahoma"/>
          <w:color w:val="000000"/>
          <w:sz w:val="18"/>
          <w:szCs w:val="18"/>
          <w:rtl/>
        </w:rPr>
        <w:br/>
        <w:t>________________________________________ 115 ________________________________________</w:t>
      </w:r>
      <w:r w:rsidRPr="00C445D9">
        <w:rPr>
          <w:rFonts w:ascii="Tahoma" w:eastAsia="Times New Roman" w:hAnsi="Tahoma" w:cs="Tahoma"/>
          <w:color w:val="000000"/>
          <w:sz w:val="18"/>
          <w:szCs w:val="18"/>
          <w:rtl/>
        </w:rPr>
        <w:br/>
        <w:t>چرا اجازه نمي‌دهيد كسي صداي خود را كنار قبر مطهّر پيامبر (صلّي الله عليه وآله وسلّم ) بلند كند ؟ اگر دربارة پيامبر اكرم (صلّي الله عليه وآله وسلّم ) معتقديد كه پس از وفات چيزي نمي‌فهمد ( العياذ بالله ) اين سخنان ، چه معنايي دارد ؟ ! 1</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وهابيت بر سر دوراهي</w:t>
      </w:r>
      <w:r w:rsidRPr="00C445D9">
        <w:rPr>
          <w:rFonts w:ascii="Tahoma" w:eastAsia="Times New Roman" w:hAnsi="Tahoma" w:cs="Tahoma"/>
          <w:color w:val="000000"/>
          <w:sz w:val="18"/>
          <w:szCs w:val="18"/>
          <w:rtl/>
        </w:rPr>
        <w:br/>
        <w:t>________________________________________ 116 ________________________________________</w:t>
      </w:r>
      <w:r w:rsidRPr="00C445D9">
        <w:rPr>
          <w:rFonts w:ascii="Tahoma" w:eastAsia="Times New Roman" w:hAnsi="Tahoma" w:cs="Tahoma"/>
          <w:color w:val="000000"/>
          <w:sz w:val="18"/>
          <w:szCs w:val="18"/>
          <w:rtl/>
        </w:rPr>
        <w:br/>
        <w:t>تبرّک</w:t>
      </w:r>
      <w:r w:rsidRPr="00C445D9">
        <w:rPr>
          <w:rFonts w:ascii="Tahoma" w:eastAsia="Times New Roman" w:hAnsi="Tahoma" w:cs="Tahoma"/>
          <w:color w:val="000000"/>
          <w:sz w:val="18"/>
          <w:szCs w:val="18"/>
          <w:rtl/>
        </w:rPr>
        <w:br/>
        <w:t>وهابي‌ها ، تبرّک به صالحان و اماکن و مشاهد مقدّس و آثار وابسته به آنان را به شدّت انکار نموده و آن را از مصاديق شرک ميدانند و با کساني که قصد تبرّک جستن از آثار پيامبران و صالحان را داشته باشند ، مقابله مي‌کنند . از همين رو تبرّک ، يکي از مسائل اختلاف برانگيز بين وهابي‌ها و مسلمانان گرديده است .</w:t>
      </w:r>
      <w:r w:rsidRPr="00C445D9">
        <w:rPr>
          <w:rFonts w:ascii="Tahoma" w:eastAsia="Times New Roman" w:hAnsi="Tahoma" w:cs="Tahoma"/>
          <w:color w:val="000000"/>
          <w:sz w:val="18"/>
          <w:szCs w:val="18"/>
          <w:rtl/>
        </w:rPr>
        <w:br/>
        <w:t>صالح بن فوزان ، يكي از مفتيان وهابي‌ها مي‌گويد :</w:t>
      </w:r>
      <w:r w:rsidRPr="00C445D9">
        <w:rPr>
          <w:rFonts w:ascii="Tahoma" w:eastAsia="Times New Roman" w:hAnsi="Tahoma" w:cs="Tahoma"/>
          <w:color w:val="000000"/>
          <w:sz w:val="18"/>
          <w:szCs w:val="18"/>
          <w:rtl/>
        </w:rPr>
        <w:br/>
        <w:t>« سجده بر تربت ، اگر به قصد تبرّک به اين تربت و تقرّب به وليّ باشد ، شرک اکبر است و اگر مقصود از آن ، تقرّب به خدا با اعتقاد به فضيلت اين تربت باشد ، همانند فضيلت زمين مقدس در مسجدالحرام و مسجد نبوي و مسجدالاقصي ، بدعت است . . . » ( 1 ) .</w:t>
      </w:r>
      <w:r w:rsidRPr="00C445D9">
        <w:rPr>
          <w:rFonts w:ascii="Tahoma" w:eastAsia="Times New Roman" w:hAnsi="Tahoma" w:cs="Tahoma"/>
          <w:color w:val="000000"/>
          <w:sz w:val="18"/>
          <w:szCs w:val="18"/>
          <w:rtl/>
        </w:rPr>
        <w:br/>
        <w:t>همچنين ابن عثمين مي‌گويد :</w:t>
      </w:r>
      <w:r w:rsidRPr="00C445D9">
        <w:rPr>
          <w:rFonts w:ascii="Tahoma" w:eastAsia="Times New Roman" w:hAnsi="Tahoma" w:cs="Tahoma"/>
          <w:color w:val="000000"/>
          <w:sz w:val="18"/>
          <w:szCs w:val="18"/>
          <w:rtl/>
        </w:rPr>
        <w:br/>
        <w:t>« تبرّک جستن به پارچة کعبه و مسح آن ، از بدعت‌هاست ؛ زيرا در اين باره ، از پيامبر (صلّي الله عليه وآله وسلّم ) چيزي نرسيده است » . ( 2 )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المنتقي من فتاوي الشيخ صالح بن فوزان ، ج2 ، ص86</w:t>
      </w:r>
      <w:r w:rsidRPr="00C445D9">
        <w:rPr>
          <w:rFonts w:ascii="Tahoma" w:eastAsia="Times New Roman" w:hAnsi="Tahoma" w:cs="Tahoma"/>
          <w:color w:val="000000"/>
          <w:sz w:val="18"/>
          <w:szCs w:val="18"/>
          <w:rtl/>
        </w:rPr>
        <w:br/>
        <w:t>2 . مجموع الفتاوي لابن عثمين ، رقم 366</w:t>
      </w:r>
      <w:r w:rsidRPr="00C445D9">
        <w:rPr>
          <w:rFonts w:ascii="Tahoma" w:eastAsia="Times New Roman" w:hAnsi="Tahoma" w:cs="Tahoma"/>
          <w:color w:val="000000"/>
          <w:sz w:val="18"/>
          <w:szCs w:val="18"/>
          <w:rtl/>
        </w:rPr>
        <w:br/>
        <w:t>________________________________________ 117 ________________________________________</w:t>
      </w:r>
      <w:r w:rsidRPr="00C445D9">
        <w:rPr>
          <w:rFonts w:ascii="Tahoma" w:eastAsia="Times New Roman" w:hAnsi="Tahoma" w:cs="Tahoma"/>
          <w:color w:val="000000"/>
          <w:sz w:val="18"/>
          <w:szCs w:val="18"/>
          <w:rtl/>
        </w:rPr>
        <w:br/>
        <w:t>شوراي دائمي مفتيان وهابي مي‌گويد :</w:t>
      </w:r>
      <w:r w:rsidRPr="00C445D9">
        <w:rPr>
          <w:rFonts w:ascii="Tahoma" w:eastAsia="Times New Roman" w:hAnsi="Tahoma" w:cs="Tahoma"/>
          <w:color w:val="000000"/>
          <w:sz w:val="18"/>
          <w:szCs w:val="18"/>
          <w:rtl/>
        </w:rPr>
        <w:br/>
        <w:t>« . . . توجه يافتن مردم به اين مساجد و مسح نمودن ديوارها و محراب ها و تبرّک به آن‌ها بدعت و نوعي شرک و شبيه به عمل کفار در جاهليت است » . ( 1 )</w:t>
      </w:r>
      <w:r w:rsidRPr="00C445D9">
        <w:rPr>
          <w:rFonts w:ascii="Tahoma" w:eastAsia="Times New Roman" w:hAnsi="Tahoma" w:cs="Tahoma"/>
          <w:color w:val="000000"/>
          <w:sz w:val="18"/>
          <w:szCs w:val="18"/>
          <w:rtl/>
        </w:rPr>
        <w:br/>
        <w:t>همچنين بن باز مي‌گويد :</w:t>
      </w:r>
      <w:r w:rsidRPr="00C445D9">
        <w:rPr>
          <w:rFonts w:ascii="Tahoma" w:eastAsia="Times New Roman" w:hAnsi="Tahoma" w:cs="Tahoma"/>
          <w:color w:val="000000"/>
          <w:sz w:val="18"/>
          <w:szCs w:val="18"/>
          <w:rtl/>
        </w:rPr>
        <w:br/>
        <w:t>« قرار دادن قرآن در ماشين به جهت تبرّک ، اصل و دليلي بر آن نبوده و غير مشروع است » . ( 2 )</w:t>
      </w:r>
      <w:r w:rsidRPr="00C445D9">
        <w:rPr>
          <w:rFonts w:ascii="Tahoma" w:eastAsia="Times New Roman" w:hAnsi="Tahoma" w:cs="Tahoma"/>
          <w:color w:val="000000"/>
          <w:sz w:val="18"/>
          <w:szCs w:val="18"/>
          <w:rtl/>
        </w:rPr>
        <w:br/>
        <w:t>نيز ابن‌فوزان مي‌گويد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 تبرّک ، به معناي طلب برکت و ثبات خير و طلب خير و زيادتي آن است . اين طلب بايد از کسي باشد که مالک آن بوده و بر آن قدرت دارد كه همان خداوند سبحان است . او برکت را نازل کرده و آن را اثبات مي‌‌كند . هيچ مخلوقي بر بخشش برکت و ابقا و تثبيت آن قدرت ندارد ؛ لذا تبرّک به اماکن و آثار و اشخاص ـ چه زنده يا مرده ـ جايز نيست ؛ زيرا شرک است . . » . ( 3 )</w:t>
      </w:r>
      <w:r w:rsidRPr="00C445D9">
        <w:rPr>
          <w:rFonts w:ascii="Tahoma" w:eastAsia="Times New Roman" w:hAnsi="Tahoma" w:cs="Tahoma"/>
          <w:color w:val="000000"/>
          <w:sz w:val="18"/>
          <w:szCs w:val="18"/>
          <w:rtl/>
        </w:rPr>
        <w:br/>
        <w:t>نقد</w:t>
      </w:r>
      <w:r w:rsidRPr="00C445D9">
        <w:rPr>
          <w:rFonts w:ascii="Tahoma" w:eastAsia="Times New Roman" w:hAnsi="Tahoma" w:cs="Tahoma"/>
          <w:color w:val="000000"/>
          <w:sz w:val="18"/>
          <w:szCs w:val="18"/>
          <w:rtl/>
        </w:rPr>
        <w:br/>
        <w:t>« تبرّك‌ » ، به معناي درخواست بركت‌ است و « بركت‌ » ، به معناي ثبوت خير خدايي در چيزي است . ( 4 )</w:t>
      </w:r>
      <w:r w:rsidRPr="00C445D9">
        <w:rPr>
          <w:rFonts w:ascii="Tahoma" w:eastAsia="Times New Roman" w:hAnsi="Tahoma" w:cs="Tahoma"/>
          <w:color w:val="000000"/>
          <w:sz w:val="18"/>
          <w:szCs w:val="18"/>
          <w:rtl/>
        </w:rPr>
        <w:br/>
        <w:t>از آيات و روايات روشن مي‌شود ، هر چيزي كه نوعي تعلّق و انتساب به اولياي الهي داشته باشد ، بركت‌ ، ارزش و شرافت مي‌يابد و تبرّك جستن به آن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اللجنة الدائمة للبحوث العلمية و الافتاء ، ح3019</w:t>
      </w:r>
      <w:r w:rsidRPr="00C445D9">
        <w:rPr>
          <w:rFonts w:ascii="Tahoma" w:eastAsia="Times New Roman" w:hAnsi="Tahoma" w:cs="Tahoma"/>
          <w:color w:val="000000"/>
          <w:sz w:val="18"/>
          <w:szCs w:val="18"/>
          <w:rtl/>
        </w:rPr>
        <w:br/>
        <w:t>2 . فتاوي اسلاميه ، ج4 ، ص29</w:t>
      </w:r>
      <w:r w:rsidRPr="00C445D9">
        <w:rPr>
          <w:rFonts w:ascii="Tahoma" w:eastAsia="Times New Roman" w:hAnsi="Tahoma" w:cs="Tahoma"/>
          <w:color w:val="000000"/>
          <w:sz w:val="18"/>
          <w:szCs w:val="18"/>
          <w:rtl/>
        </w:rPr>
        <w:br/>
        <w:t>3 . البدعة ، ص28 و 29</w:t>
      </w:r>
      <w:r w:rsidRPr="00C445D9">
        <w:rPr>
          <w:rFonts w:ascii="Tahoma" w:eastAsia="Times New Roman" w:hAnsi="Tahoma" w:cs="Tahoma"/>
          <w:color w:val="000000"/>
          <w:sz w:val="18"/>
          <w:szCs w:val="18"/>
          <w:rtl/>
        </w:rPr>
        <w:br/>
        <w:t>4 . ر . ك‌ : مفردات الفاظ القرآن ، ص 41 .</w:t>
      </w:r>
      <w:r w:rsidRPr="00C445D9">
        <w:rPr>
          <w:rFonts w:ascii="Tahoma" w:eastAsia="Times New Roman" w:hAnsi="Tahoma" w:cs="Tahoma"/>
          <w:color w:val="000000"/>
          <w:sz w:val="18"/>
          <w:szCs w:val="18"/>
          <w:rtl/>
        </w:rPr>
        <w:br/>
        <w:t>________________________________________ 118 ________________________________________</w:t>
      </w:r>
      <w:r w:rsidRPr="00C445D9">
        <w:rPr>
          <w:rFonts w:ascii="Tahoma" w:eastAsia="Times New Roman" w:hAnsi="Tahoma" w:cs="Tahoma"/>
          <w:color w:val="000000"/>
          <w:sz w:val="18"/>
          <w:szCs w:val="18"/>
          <w:rtl/>
        </w:rPr>
        <w:br/>
        <w:t>منافاتي با توحيد ندارد; به عنوان نمونه ، به دو مورد كه در قرآن آمده ، اشاره مي‌كنيم‌ :</w:t>
      </w:r>
      <w:r w:rsidRPr="00C445D9">
        <w:rPr>
          <w:rFonts w:ascii="Tahoma" w:eastAsia="Times New Roman" w:hAnsi="Tahoma" w:cs="Tahoma"/>
          <w:color w:val="000000"/>
          <w:sz w:val="18"/>
          <w:szCs w:val="18"/>
          <w:rtl/>
        </w:rPr>
        <w:br/>
        <w:t>1 . پيراهن يوسف (عليه السلام)</w:t>
      </w:r>
      <w:r w:rsidRPr="00C445D9">
        <w:rPr>
          <w:rFonts w:ascii="Tahoma" w:eastAsia="Times New Roman" w:hAnsi="Tahoma" w:cs="Tahoma"/>
          <w:color w:val="000000"/>
          <w:sz w:val="18"/>
          <w:szCs w:val="18"/>
          <w:rtl/>
        </w:rPr>
        <w:br/>
        <w:t>قرآن كريم از قول حضرت يوسف (عليه السلام) مي‌فرمايد :</w:t>
      </w:r>
      <w:r w:rsidRPr="00C445D9">
        <w:rPr>
          <w:rFonts w:ascii="Tahoma" w:eastAsia="Times New Roman" w:hAnsi="Tahoma" w:cs="Tahoma"/>
          <w:color w:val="000000"/>
          <w:sz w:val="18"/>
          <w:szCs w:val="18"/>
          <w:rtl/>
        </w:rPr>
        <w:br/>
        <w:t>( اذْهَبُواْ بِقَمِيصِي هَـَذَا فَأَلْقُوه‌ُ عَلَي‌َ وَجْه‌ِ أَبِي يَأْت‌ِ بَصِيرًا ) ( 1 ) ؛ « اين پيراهن من را ببريد ، و بر صورت پدرم بيندازيد تا بينا شود . »</w:t>
      </w:r>
      <w:r w:rsidRPr="00C445D9">
        <w:rPr>
          <w:rFonts w:ascii="Tahoma" w:eastAsia="Times New Roman" w:hAnsi="Tahoma" w:cs="Tahoma"/>
          <w:color w:val="000000"/>
          <w:sz w:val="18"/>
          <w:szCs w:val="18"/>
          <w:rtl/>
        </w:rPr>
        <w:br/>
        <w:t>سپس مي‌فرمايد :</w:t>
      </w:r>
      <w:r w:rsidRPr="00C445D9">
        <w:rPr>
          <w:rFonts w:ascii="Tahoma" w:eastAsia="Times New Roman" w:hAnsi="Tahoma" w:cs="Tahoma"/>
          <w:color w:val="000000"/>
          <w:sz w:val="18"/>
          <w:szCs w:val="18"/>
          <w:rtl/>
        </w:rPr>
        <w:br/>
        <w:t>« هنگامي كه بشارت دهنده آمد و آن را بر صورت او افكند ، ناگهان بينا شد » ( 2 ) .</w:t>
      </w:r>
      <w:r w:rsidRPr="00C445D9">
        <w:rPr>
          <w:rFonts w:ascii="Tahoma" w:eastAsia="Times New Roman" w:hAnsi="Tahoma" w:cs="Tahoma"/>
          <w:color w:val="000000"/>
          <w:sz w:val="18"/>
          <w:szCs w:val="18"/>
          <w:rtl/>
        </w:rPr>
        <w:br/>
        <w:t>پيراهن ، مقدار پارچه‌اي بيش نبود ، ولي بر اثر مجاورت و انتساب به حضرت يوسف (عليه السلام) ، داراي چنين بركت و خاصيتي شد كه چشمان يعقوب (عليه السلام) را بينا نمود .</w:t>
      </w:r>
      <w:r w:rsidRPr="00C445D9">
        <w:rPr>
          <w:rFonts w:ascii="Tahoma" w:eastAsia="Times New Roman" w:hAnsi="Tahoma" w:cs="Tahoma"/>
          <w:color w:val="000000"/>
          <w:sz w:val="18"/>
          <w:szCs w:val="18"/>
          <w:rtl/>
        </w:rPr>
        <w:br/>
        <w:t>اين رفتار حضرت يوسف و يعقوب8 كه پيامبر خدا و منادي توحيد حقيقي بودند ، به ما مي‌فهماند ، تبرّك جستن به چيزهايي كه به اولياي الهي تعلّق دارد ، هيچ منافاتي با توحيد ندارد .</w:t>
      </w:r>
      <w:r w:rsidRPr="00C445D9">
        <w:rPr>
          <w:rFonts w:ascii="Tahoma" w:eastAsia="Times New Roman" w:hAnsi="Tahoma" w:cs="Tahoma"/>
          <w:color w:val="000000"/>
          <w:sz w:val="18"/>
          <w:szCs w:val="18"/>
          <w:rtl/>
        </w:rPr>
        <w:br/>
        <w:t>2 . تبرّك جستن بني اسراييل به صندوق‌</w:t>
      </w:r>
      <w:r w:rsidRPr="00C445D9">
        <w:rPr>
          <w:rFonts w:ascii="Tahoma" w:eastAsia="Times New Roman" w:hAnsi="Tahoma" w:cs="Tahoma"/>
          <w:color w:val="000000"/>
          <w:sz w:val="18"/>
          <w:szCs w:val="18"/>
          <w:rtl/>
        </w:rPr>
        <w:br/>
        <w:t>در ميان بني اسراييل ، صندوقي وجود داشت كه آثار پيامبران الهي‌ ، مانند : عمامه و عصاي موسي (عليه السلام)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يوسف‌ : 93</w:t>
      </w:r>
      <w:r w:rsidRPr="00C445D9">
        <w:rPr>
          <w:rFonts w:ascii="Tahoma" w:eastAsia="Times New Roman" w:hAnsi="Tahoma" w:cs="Tahoma"/>
          <w:color w:val="000000"/>
          <w:sz w:val="18"/>
          <w:szCs w:val="18"/>
          <w:rtl/>
        </w:rPr>
        <w:br/>
        <w:t>2 . همان : 96</w:t>
      </w:r>
      <w:r w:rsidRPr="00C445D9">
        <w:rPr>
          <w:rFonts w:ascii="Tahoma" w:eastAsia="Times New Roman" w:hAnsi="Tahoma" w:cs="Tahoma"/>
          <w:color w:val="000000"/>
          <w:sz w:val="18"/>
          <w:szCs w:val="18"/>
          <w:rtl/>
        </w:rPr>
        <w:br/>
        <w:t>________________________________________ 119 ________________________________________</w:t>
      </w:r>
      <w:r w:rsidRPr="00C445D9">
        <w:rPr>
          <w:rFonts w:ascii="Tahoma" w:eastAsia="Times New Roman" w:hAnsi="Tahoma" w:cs="Tahoma"/>
          <w:color w:val="000000"/>
          <w:sz w:val="18"/>
          <w:szCs w:val="18"/>
          <w:rtl/>
        </w:rPr>
        <w:br/>
        <w:t xml:space="preserve">الواح و . . . در آن بود . هنگامي كه اين صندوق ، با وجود آن‌كه چوب يا فلزي بيش نبود ، در ميان بني اسراييل وجود داشت ، به بركت آن ، دشمن فرار مي‌كرد و وجود آن در ميدان جنگ‌ ، ماية سكون و آرامش آنان بود . قرآن كريم در اين باره مي‌فرمايد </w:t>
      </w:r>
      <w:r w:rsidRPr="00C445D9">
        <w:rPr>
          <w:rFonts w:ascii="Tahoma" w:eastAsia="Times New Roman" w:hAnsi="Tahoma" w:cs="Tahoma"/>
          <w:color w:val="000000"/>
          <w:sz w:val="18"/>
          <w:szCs w:val="18"/>
          <w:rtl/>
        </w:rPr>
        <w:lastRenderedPageBreak/>
        <w:t>:</w:t>
      </w:r>
      <w:r w:rsidRPr="00C445D9">
        <w:rPr>
          <w:rFonts w:ascii="Tahoma" w:eastAsia="Times New Roman" w:hAnsi="Tahoma" w:cs="Tahoma"/>
          <w:color w:val="000000"/>
          <w:sz w:val="18"/>
          <w:szCs w:val="18"/>
          <w:rtl/>
        </w:rPr>
        <w:br/>
        <w:t>( فِيهِ سَكِينَةٌ مِنْ رَبِّكُمْ وَبَقِيَّةٌ مِمَّا تَرَكَ آلُ مُوسي وَآلُ هارُونَ تَحْمِلُهُ الْمَلائِكَةُ ) ( 1 ) ؛ « در آن ( صندوق‌ ) ، آرامشي از پروردگار شما ، و يادگارهاي خاندان موسي و هارون قرار دارد ، در حالي كه فرشتگان‌ ، آن را حمل مي‌كنند . » ( 2 )</w:t>
      </w:r>
      <w:r w:rsidRPr="00C445D9">
        <w:rPr>
          <w:rFonts w:ascii="Tahoma" w:eastAsia="Times New Roman" w:hAnsi="Tahoma" w:cs="Tahoma"/>
          <w:color w:val="000000"/>
          <w:sz w:val="18"/>
          <w:szCs w:val="18"/>
          <w:rtl/>
        </w:rPr>
        <w:br/>
        <w:t>در روايات شيعه و اهل سنت نيز آمده است كه اصحاب پيامبر (صلّي الله عليه وآله وسلّم ) ، در زمان حيات و پس از وفات آن حضرت ، به آثار ايشان ، مانند : آب وضو ، مو ، ظرف آب‌ ، منبر و قبر وي تبرّك مي‌جستند3 ، چنان كه در روايتي آمده است‌ :</w:t>
      </w:r>
      <w:r w:rsidRPr="00C445D9">
        <w:rPr>
          <w:rFonts w:ascii="Tahoma" w:eastAsia="Times New Roman" w:hAnsi="Tahoma" w:cs="Tahoma"/>
          <w:color w:val="000000"/>
          <w:sz w:val="18"/>
          <w:szCs w:val="18"/>
          <w:rtl/>
        </w:rPr>
        <w:br/>
        <w:t>« هنگامي كه پيامبر اكرم (صلّي الله عليه وآله وسلّم ) ‌وضو مي‌گرفت ، اصحاب نمي‌گذاشتند قطره‌اي از آن به زمين بريزد و در تبرّك جستن به آب وضوي آن حضرت ، با يكديگر رقابت مي‌كردند . » 4</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بقره : 248</w:t>
      </w:r>
      <w:r w:rsidRPr="00C445D9">
        <w:rPr>
          <w:rFonts w:ascii="Tahoma" w:eastAsia="Times New Roman" w:hAnsi="Tahoma" w:cs="Tahoma"/>
          <w:color w:val="000000"/>
          <w:sz w:val="18"/>
          <w:szCs w:val="18"/>
          <w:rtl/>
        </w:rPr>
        <w:br/>
        <w:t>2 . ر . ك‌ : بحارالانوار ، ج13 ، ص452 و ج 40 ، ص 283 .</w:t>
      </w:r>
      <w:r w:rsidRPr="00C445D9">
        <w:rPr>
          <w:rFonts w:ascii="Tahoma" w:eastAsia="Times New Roman" w:hAnsi="Tahoma" w:cs="Tahoma"/>
          <w:color w:val="000000"/>
          <w:sz w:val="18"/>
          <w:szCs w:val="18"/>
          <w:rtl/>
        </w:rPr>
        <w:br/>
        <w:t>3 . ر . ک : معالم المدرستين‌ ، ج 1 ، ص42ـ49 ؛ التبرّك‌ ، علي الاحمدي‌ ، دارالاسلاميه ، بيروت ؛ التبرّك بالصالحين و الاخيار و المشاهد المقدسة‌ ، صباح علي البياتي‌ ، المجمع العالمي لاهل البيت ، قم ؛ تبرّك و توسل‌ ، جواد محدثي‌ ، مركز پژوهش‌هاي فارسي الغدير .</w:t>
      </w:r>
      <w:r w:rsidRPr="00C445D9">
        <w:rPr>
          <w:rFonts w:ascii="Tahoma" w:eastAsia="Times New Roman" w:hAnsi="Tahoma" w:cs="Tahoma"/>
          <w:color w:val="000000"/>
          <w:sz w:val="18"/>
          <w:szCs w:val="18"/>
          <w:rtl/>
        </w:rPr>
        <w:br/>
        <w:t>4 . ر . ك‌ : بحارالانوار ، ج20 ، ص332 ؛ الدّرالمنثور ، ج 6 ، ص 77 .</w:t>
      </w:r>
      <w:r w:rsidRPr="00C445D9">
        <w:rPr>
          <w:rFonts w:ascii="Tahoma" w:eastAsia="Times New Roman" w:hAnsi="Tahoma" w:cs="Tahoma"/>
          <w:color w:val="000000"/>
          <w:sz w:val="18"/>
          <w:szCs w:val="18"/>
          <w:rtl/>
        </w:rPr>
        <w:br/>
        <w:t>________________________________________ 120 ________________________________________</w:t>
      </w:r>
      <w:r w:rsidRPr="00C445D9">
        <w:rPr>
          <w:rFonts w:ascii="Tahoma" w:eastAsia="Times New Roman" w:hAnsi="Tahoma" w:cs="Tahoma"/>
          <w:color w:val="000000"/>
          <w:sz w:val="18"/>
          <w:szCs w:val="18"/>
          <w:rtl/>
        </w:rPr>
        <w:br/>
        <w:t>نكته : تبرّك به هر چيزي ، كاري مناسب با همان چيز خواهد بود ، به عنوان مثال‌ ، تبرّك به خوردني و نوشيدني‌ ، به خوردن و نوشيدن است‌ ؛ چنان كه در روايات آمده است : نوشيدن آب زمزم ، سبب شفا است‌ . ( 1 )</w:t>
      </w:r>
      <w:r w:rsidRPr="00C445D9">
        <w:rPr>
          <w:rFonts w:ascii="Tahoma" w:eastAsia="Times New Roman" w:hAnsi="Tahoma" w:cs="Tahoma"/>
          <w:color w:val="000000"/>
          <w:sz w:val="18"/>
          <w:szCs w:val="18"/>
          <w:rtl/>
        </w:rPr>
        <w:br/>
        <w:t>نيز تبرّك به خانة خدا ، با زيارت‌ ، طواف‌ ، دست كشيدن به حجرالأسود و دعا كردن در آن مكان انجام مي‌گيرد ، تبرّك به مساجد و مقام‌هاي مقدس‌ ، به نماز خواندن در آن است‌ ؛ چنان كه خداوند دستور داده‌ ، در مقام ابراهيم (عليه السلام) نماز خوانده شود :</w:t>
      </w:r>
      <w:r w:rsidRPr="00C445D9">
        <w:rPr>
          <w:rFonts w:ascii="Tahoma" w:eastAsia="Times New Roman" w:hAnsi="Tahoma" w:cs="Tahoma"/>
          <w:color w:val="000000"/>
          <w:sz w:val="18"/>
          <w:szCs w:val="18"/>
          <w:rtl/>
        </w:rPr>
        <w:br/>
        <w:t>( وَاتَّخِذُواْ مِن مَّقَام‌ِ إِبْرَ َهِيم‌َ مُصَلًّي ) ( 2 )</w:t>
      </w:r>
      <w:r w:rsidRPr="00C445D9">
        <w:rPr>
          <w:rFonts w:ascii="Tahoma" w:eastAsia="Times New Roman" w:hAnsi="Tahoma" w:cs="Tahoma"/>
          <w:color w:val="000000"/>
          <w:sz w:val="18"/>
          <w:szCs w:val="18"/>
          <w:rtl/>
        </w:rPr>
        <w:br/>
        <w:t>بنابراين تبرّك ، با همان ملاكي كه در نوشيدن از چشمة زمزم‌ ، دست كشيدن به حجرالأسود ، نماز خواندن در مقام ابراهيم و . . . به شرك منتهي نمي‌شود; در تبرّك به ضريح‌هاي مقدّس نيز موجب شرك نمي‌شود . ( 3 )</w:t>
      </w:r>
      <w:r w:rsidRPr="00C445D9">
        <w:rPr>
          <w:rFonts w:ascii="Tahoma" w:eastAsia="Times New Roman" w:hAnsi="Tahoma" w:cs="Tahoma"/>
          <w:color w:val="000000"/>
          <w:sz w:val="18"/>
          <w:szCs w:val="18"/>
          <w:rtl/>
        </w:rPr>
        <w:br/>
        <w:t>ــــــــــــــــــــــــــــــــــ</w:t>
      </w:r>
      <w:r w:rsidRPr="00C445D9">
        <w:rPr>
          <w:rFonts w:ascii="Tahoma" w:eastAsia="Times New Roman" w:hAnsi="Tahoma" w:cs="Tahoma"/>
          <w:color w:val="000000"/>
          <w:sz w:val="18"/>
          <w:szCs w:val="18"/>
          <w:rtl/>
        </w:rPr>
        <w:br/>
        <w:t>1 . كنزالعمال ، ج 12 ، ص 225 .</w:t>
      </w:r>
      <w:r w:rsidRPr="00C445D9">
        <w:rPr>
          <w:rFonts w:ascii="Tahoma" w:eastAsia="Times New Roman" w:hAnsi="Tahoma" w:cs="Tahoma"/>
          <w:color w:val="000000"/>
          <w:sz w:val="18"/>
          <w:szCs w:val="18"/>
          <w:rtl/>
        </w:rPr>
        <w:br/>
        <w:t>2 . بقره : 125</w:t>
      </w:r>
      <w:r w:rsidRPr="00C445D9">
        <w:rPr>
          <w:rFonts w:ascii="Tahoma" w:eastAsia="Times New Roman" w:hAnsi="Tahoma" w:cs="Tahoma"/>
          <w:color w:val="000000"/>
          <w:sz w:val="18"/>
          <w:szCs w:val="18"/>
          <w:rtl/>
        </w:rPr>
        <w:br/>
        <w:t>3 . عقايد تطبيقي ، ص 82ـ83</w:t>
      </w:r>
      <w:r w:rsidRPr="00C445D9">
        <w:rPr>
          <w:rFonts w:ascii="Tahoma" w:eastAsia="Times New Roman" w:hAnsi="Tahoma" w:cs="Tahoma"/>
          <w:color w:val="000000"/>
          <w:sz w:val="18"/>
          <w:szCs w:val="18"/>
          <w:rtl/>
        </w:rPr>
        <w:br/>
        <w:t>________________________________________ 121 ________________________________________</w:t>
      </w:r>
      <w:r w:rsidRPr="00C445D9">
        <w:rPr>
          <w:rFonts w:ascii="Tahoma" w:eastAsia="Times New Roman" w:hAnsi="Tahoma" w:cs="Tahoma"/>
          <w:color w:val="000000"/>
          <w:sz w:val="18"/>
          <w:szCs w:val="18"/>
          <w:rtl/>
        </w:rPr>
        <w:br/>
        <w:t>منابع</w:t>
      </w:r>
      <w:r w:rsidRPr="00C445D9">
        <w:rPr>
          <w:rFonts w:ascii="Tahoma" w:eastAsia="Times New Roman" w:hAnsi="Tahoma" w:cs="Tahoma"/>
          <w:color w:val="000000"/>
          <w:sz w:val="18"/>
          <w:szCs w:val="18"/>
          <w:rtl/>
        </w:rPr>
        <w:br/>
        <w:t>1 . قرآن كريم .</w:t>
      </w:r>
      <w:r w:rsidRPr="00C445D9">
        <w:rPr>
          <w:rFonts w:ascii="Tahoma" w:eastAsia="Times New Roman" w:hAnsi="Tahoma" w:cs="Tahoma"/>
          <w:color w:val="000000"/>
          <w:sz w:val="18"/>
          <w:szCs w:val="18"/>
          <w:rtl/>
        </w:rPr>
        <w:br/>
        <w:t>2 . نهج‌البلاغه .</w:t>
      </w:r>
      <w:r w:rsidRPr="00C445D9">
        <w:rPr>
          <w:rFonts w:ascii="Tahoma" w:eastAsia="Times New Roman" w:hAnsi="Tahoma" w:cs="Tahoma"/>
          <w:color w:val="000000"/>
          <w:sz w:val="18"/>
          <w:szCs w:val="18"/>
          <w:rtl/>
        </w:rPr>
        <w:br/>
        <w:t>3 . ابن تيميّه ، احمد بن عبدالحليم حرّاني ، بغية المرتاد ؛ مکتبة العلوم والحکم ، 1408ق ، بي‌تا .</w:t>
      </w:r>
      <w:r w:rsidRPr="00C445D9">
        <w:rPr>
          <w:rFonts w:ascii="Tahoma" w:eastAsia="Times New Roman" w:hAnsi="Tahoma" w:cs="Tahoma"/>
          <w:color w:val="000000"/>
          <w:sz w:val="18"/>
          <w:szCs w:val="18"/>
          <w:rtl/>
        </w:rPr>
        <w:br/>
        <w:t>4 . ابن الوردي ؛ تتمة المختصر في اخبار البشر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5 . ابن تيميّه, احمد بن عبدالحليم حرّاني ، الجواب‌ الصحيح ، رياض ، دارالعاصمه ، اوّل ، 1412ق .</w:t>
      </w:r>
      <w:r w:rsidRPr="00C445D9">
        <w:rPr>
          <w:rFonts w:ascii="Tahoma" w:eastAsia="Times New Roman" w:hAnsi="Tahoma" w:cs="Tahoma"/>
          <w:color w:val="000000"/>
          <w:sz w:val="18"/>
          <w:szCs w:val="18"/>
          <w:rtl/>
        </w:rPr>
        <w:br/>
        <w:t>6 . ابن تيميّه ، احمد بن عبدالحليم حرّاني ، مجموع الفتاوي ، مكتبة ابن تيميّه ، دوم .</w:t>
      </w:r>
      <w:r w:rsidRPr="00C445D9">
        <w:rPr>
          <w:rFonts w:ascii="Tahoma" w:eastAsia="Times New Roman" w:hAnsi="Tahoma" w:cs="Tahoma"/>
          <w:color w:val="000000"/>
          <w:sz w:val="18"/>
          <w:szCs w:val="18"/>
          <w:rtl/>
        </w:rPr>
        <w:br/>
        <w:t>7 . ابن تيميّه ، احمد بن عبدالحليم حرّاني ، منهاج السنة ، مصر ، بولاق ، اوّل ، 1321 ق .</w:t>
      </w:r>
      <w:r w:rsidRPr="00C445D9">
        <w:rPr>
          <w:rFonts w:ascii="Tahoma" w:eastAsia="Times New Roman" w:hAnsi="Tahoma" w:cs="Tahoma"/>
          <w:color w:val="000000"/>
          <w:sz w:val="18"/>
          <w:szCs w:val="18"/>
          <w:rtl/>
        </w:rPr>
        <w:br/>
        <w:t>8 . ابن تيميّه ، احمد بن عبدالحليم حرّاني ، الردّ علي البکري ، مدينه ، مکتبة الغرباء ؛ اوّل ؛ 1417 ق ( تحقيق محمدعلي عجّال ) .</w:t>
      </w:r>
      <w:r w:rsidRPr="00C445D9">
        <w:rPr>
          <w:rFonts w:ascii="Tahoma" w:eastAsia="Times New Roman" w:hAnsi="Tahoma" w:cs="Tahoma"/>
          <w:color w:val="000000"/>
          <w:sz w:val="18"/>
          <w:szCs w:val="18"/>
          <w:rtl/>
        </w:rPr>
        <w:br/>
        <w:t>9 . ابن تيميّه ، احمد بن عبدالحليم حرّاني ، الردّ علي المنطقيين ، بيروت ، دارالمعرفة ، بيتا .</w:t>
      </w:r>
      <w:r w:rsidRPr="00C445D9">
        <w:rPr>
          <w:rFonts w:ascii="Tahoma" w:eastAsia="Times New Roman" w:hAnsi="Tahoma" w:cs="Tahoma"/>
          <w:color w:val="000000"/>
          <w:sz w:val="18"/>
          <w:szCs w:val="18"/>
          <w:rtl/>
        </w:rPr>
        <w:br/>
        <w:t>________________________________________ 122 ________________________________________</w:t>
      </w:r>
      <w:r w:rsidRPr="00C445D9">
        <w:rPr>
          <w:rFonts w:ascii="Tahoma" w:eastAsia="Times New Roman" w:hAnsi="Tahoma" w:cs="Tahoma"/>
          <w:color w:val="000000"/>
          <w:sz w:val="18"/>
          <w:szCs w:val="18"/>
          <w:rtl/>
        </w:rPr>
        <w:br/>
        <w:t>10 . ابن تيميّه ، احمد بن عبدالحليم حرّاني ، العقيدة الواسطيه ، رياض ، الرياسة العامه لادارات البحوث و الافتاء ، دوم ، 1412ق .</w:t>
      </w:r>
      <w:r w:rsidRPr="00C445D9">
        <w:rPr>
          <w:rFonts w:ascii="Tahoma" w:eastAsia="Times New Roman" w:hAnsi="Tahoma" w:cs="Tahoma"/>
          <w:color w:val="000000"/>
          <w:sz w:val="18"/>
          <w:szCs w:val="18"/>
          <w:rtl/>
        </w:rPr>
        <w:br/>
        <w:t>11 . ابن تيميّه ، احمد بن عبدالحليم حرّاني ، دقائق التفسير الجامع ، مؤسسة علوم القرآن ، دمشق ، دوم ، 1404ق .</w:t>
      </w:r>
      <w:r w:rsidRPr="00C445D9">
        <w:rPr>
          <w:rFonts w:ascii="Tahoma" w:eastAsia="Times New Roman" w:hAnsi="Tahoma" w:cs="Tahoma"/>
          <w:color w:val="000000"/>
          <w:sz w:val="18"/>
          <w:szCs w:val="18"/>
          <w:rtl/>
        </w:rPr>
        <w:br/>
        <w:t>12 . ابن تيميّه ، احمد بن عبدالحليم حرّاني ، درء تعارض العقل و النقل ، رياض ، دارالکنوز الادبيه ، 1391ق .</w:t>
      </w:r>
      <w:r w:rsidRPr="00C445D9">
        <w:rPr>
          <w:rFonts w:ascii="Tahoma" w:eastAsia="Times New Roman" w:hAnsi="Tahoma" w:cs="Tahoma"/>
          <w:color w:val="000000"/>
          <w:sz w:val="18"/>
          <w:szCs w:val="18"/>
          <w:rtl/>
        </w:rPr>
        <w:br/>
        <w:t>13 . ابن تيميّه ، احمد بن عبدالحليم حرّاني ، بيان تلبيس الجهميه في تأسيس بدعهمالکلاميه ، مکةالمکرمة ، مطبعة الحکومه ، اوّل ، 1392 ق .</w:t>
      </w:r>
      <w:r w:rsidRPr="00C445D9">
        <w:rPr>
          <w:rFonts w:ascii="Tahoma" w:eastAsia="Times New Roman" w:hAnsi="Tahoma" w:cs="Tahoma"/>
          <w:color w:val="000000"/>
          <w:sz w:val="18"/>
          <w:szCs w:val="18"/>
          <w:rtl/>
        </w:rPr>
        <w:br/>
        <w:t>14 . ابن جوزي ، أبوالفرج عبدالرحمن الحنبلي ، دفع شبهة التشبيه بأكف التنزيه ، دار الإمام النووي ، الأردن ، 1413هـ - 1992م ، دوم ، تحقيق : حسن السقّاف</w:t>
      </w:r>
      <w:r w:rsidRPr="00C445D9">
        <w:rPr>
          <w:rFonts w:ascii="Tahoma" w:eastAsia="Times New Roman" w:hAnsi="Tahoma" w:cs="Tahoma"/>
          <w:color w:val="000000"/>
          <w:sz w:val="18"/>
          <w:szCs w:val="18"/>
          <w:rtl/>
        </w:rPr>
        <w:br/>
        <w:t>15 . ابن قيّم, محمد بن ابي بکر, حادي الارواح الي بلاد الاقراح ، بيروت ، دارالکتب العلميه, بي تا .</w:t>
      </w:r>
      <w:r w:rsidRPr="00C445D9">
        <w:rPr>
          <w:rFonts w:ascii="Tahoma" w:eastAsia="Times New Roman" w:hAnsi="Tahoma" w:cs="Tahoma"/>
          <w:color w:val="000000"/>
          <w:sz w:val="18"/>
          <w:szCs w:val="18"/>
          <w:rtl/>
        </w:rPr>
        <w:br/>
        <w:t>16 . ابن قيـّّم جوزي ، محمد بن ابي بکر ( ابو عبدالله ) ، زادالمعاد في هدي خير العباد ، بيروت ، مؤسسة الرساله ، چهاردهم ، 1407 ق .</w:t>
      </w:r>
      <w:r w:rsidRPr="00C445D9">
        <w:rPr>
          <w:rFonts w:ascii="Tahoma" w:eastAsia="Times New Roman" w:hAnsi="Tahoma" w:cs="Tahoma"/>
          <w:color w:val="000000"/>
          <w:sz w:val="18"/>
          <w:szCs w:val="18"/>
          <w:rtl/>
        </w:rPr>
        <w:br/>
        <w:t>17 . ابن قيّم جوزي ، محمد بن ابي بکر ، اجتماع الجيوش الاسلامي ، بيروت ، دارالکتب العلميه ، اوّل ، 1404 ق .</w:t>
      </w:r>
      <w:r w:rsidRPr="00C445D9">
        <w:rPr>
          <w:rFonts w:ascii="Tahoma" w:eastAsia="Times New Roman" w:hAnsi="Tahoma" w:cs="Tahoma"/>
          <w:color w:val="000000"/>
          <w:sz w:val="18"/>
          <w:szCs w:val="18"/>
          <w:rtl/>
        </w:rPr>
        <w:br/>
        <w:t>________________________________________ 123 ________________________________________</w:t>
      </w:r>
      <w:r w:rsidRPr="00C445D9">
        <w:rPr>
          <w:rFonts w:ascii="Tahoma" w:eastAsia="Times New Roman" w:hAnsi="Tahoma" w:cs="Tahoma"/>
          <w:color w:val="000000"/>
          <w:sz w:val="18"/>
          <w:szCs w:val="18"/>
          <w:rtl/>
        </w:rPr>
        <w:br/>
        <w:t>18 . ابن قيّم جوزي ، محمد بن ابي بکر ، توضيح المقاصد و تصحيح العقايد ، بيروت ، المکتب ‌الاسلامي ، ‌سوم ، 1406ق .</w:t>
      </w:r>
      <w:r w:rsidRPr="00C445D9">
        <w:rPr>
          <w:rFonts w:ascii="Tahoma" w:eastAsia="Times New Roman" w:hAnsi="Tahoma" w:cs="Tahoma"/>
          <w:color w:val="000000"/>
          <w:sz w:val="18"/>
          <w:szCs w:val="18"/>
          <w:rtl/>
        </w:rPr>
        <w:br/>
        <w:t>19 . ابن قيّم جوزي ، محمد بن ابي بکر ، توضيح المقاصد و تصحيح القواعد ، بي تا .</w:t>
      </w:r>
      <w:r w:rsidRPr="00C445D9">
        <w:rPr>
          <w:rFonts w:ascii="Tahoma" w:eastAsia="Times New Roman" w:hAnsi="Tahoma" w:cs="Tahoma"/>
          <w:color w:val="000000"/>
          <w:sz w:val="18"/>
          <w:szCs w:val="18"/>
          <w:rtl/>
        </w:rPr>
        <w:br/>
        <w:t>20 . ابن قـيّم ، محمد بن ابي بکر ( ابو عبدالله ) ، توضيح المقاصد و تصحيح القواعد ، بي تا ، بي جا .</w:t>
      </w:r>
      <w:r w:rsidRPr="00C445D9">
        <w:rPr>
          <w:rFonts w:ascii="Tahoma" w:eastAsia="Times New Roman" w:hAnsi="Tahoma" w:cs="Tahoma"/>
          <w:color w:val="000000"/>
          <w:sz w:val="18"/>
          <w:szCs w:val="18"/>
          <w:rtl/>
        </w:rPr>
        <w:br/>
        <w:t>21 . ابوالفدا ، إسماعيل بن عمر بن كثير القرشي ، البداية والنهاية ، مكتبة المعارف ، بيروت .</w:t>
      </w:r>
      <w:r w:rsidRPr="00C445D9">
        <w:rPr>
          <w:rFonts w:ascii="Tahoma" w:eastAsia="Times New Roman" w:hAnsi="Tahoma" w:cs="Tahoma"/>
          <w:color w:val="000000"/>
          <w:sz w:val="18"/>
          <w:szCs w:val="18"/>
          <w:rtl/>
        </w:rPr>
        <w:br/>
        <w:t>22 . ابوزهره ، محمد ، تاريخ المذاهب الاسلاميه ، دارالفكر .</w:t>
      </w:r>
      <w:r w:rsidRPr="00C445D9">
        <w:rPr>
          <w:rFonts w:ascii="Tahoma" w:eastAsia="Times New Roman" w:hAnsi="Tahoma" w:cs="Tahoma"/>
          <w:color w:val="000000"/>
          <w:sz w:val="18"/>
          <w:szCs w:val="18"/>
          <w:rtl/>
        </w:rPr>
        <w:br/>
        <w:t>23 . احمد بن ابراهيم بن عيسي ، توضيح المقاصد وتصحيح القواعد في شرح قصيدة الإمام ابن القيّم ، المكتب الإسلامي ، بيروت ، 1406 ، دوم ، تحقيق : زهير الشاويش .</w:t>
      </w:r>
      <w:r w:rsidRPr="00C445D9">
        <w:rPr>
          <w:rFonts w:ascii="Tahoma" w:eastAsia="Times New Roman" w:hAnsi="Tahoma" w:cs="Tahoma"/>
          <w:color w:val="000000"/>
          <w:sz w:val="18"/>
          <w:szCs w:val="18"/>
          <w:rtl/>
        </w:rPr>
        <w:br/>
        <w:t>24 . ابن تيميّه ، احمد بن عبدالحليم حرّاني ، العقيدة الواسطية ، الرئاسة العامة ، الرياض ، 1412 ، دوم ، تحقيق : محمد بن عبد العزيز بن مانع .</w:t>
      </w:r>
      <w:r w:rsidRPr="00C445D9">
        <w:rPr>
          <w:rFonts w:ascii="Tahoma" w:eastAsia="Times New Roman" w:hAnsi="Tahoma" w:cs="Tahoma"/>
          <w:color w:val="000000"/>
          <w:sz w:val="18"/>
          <w:szCs w:val="18"/>
          <w:rtl/>
        </w:rPr>
        <w:br/>
        <w:t>25 . حصني الدمشقي, ابوبکر بن محمد, دفع الشبهه عن الرسول والرساله .</w:t>
      </w:r>
      <w:r w:rsidRPr="00C445D9">
        <w:rPr>
          <w:rFonts w:ascii="Tahoma" w:eastAsia="Times New Roman" w:hAnsi="Tahoma" w:cs="Tahoma"/>
          <w:color w:val="000000"/>
          <w:sz w:val="18"/>
          <w:szCs w:val="18"/>
          <w:rtl/>
        </w:rPr>
        <w:br/>
        <w:t>26 . حصني الدمشقي ، تقي‌الدّين أبي‌بكر ، دفع شبه من شبه وتمرّد ، مصر ، المكتبة الأزهرية للتراث .</w:t>
      </w:r>
      <w:r w:rsidRPr="00C445D9">
        <w:rPr>
          <w:rFonts w:ascii="Tahoma" w:eastAsia="Times New Roman" w:hAnsi="Tahoma" w:cs="Tahoma"/>
          <w:color w:val="000000"/>
          <w:sz w:val="18"/>
          <w:szCs w:val="18"/>
          <w:rtl/>
        </w:rPr>
        <w:br/>
        <w:t>________________________________________ 124 ________________________________________</w:t>
      </w:r>
      <w:r w:rsidRPr="00C445D9">
        <w:rPr>
          <w:rFonts w:ascii="Tahoma" w:eastAsia="Times New Roman" w:hAnsi="Tahoma" w:cs="Tahoma"/>
          <w:color w:val="000000"/>
          <w:sz w:val="18"/>
          <w:szCs w:val="18"/>
          <w:rtl/>
        </w:rPr>
        <w:br/>
        <w:t>27 . حلّي ، ابن مطهّر ، كشف المراد في شرح تجريد الاعتقاد ، قم ، مؤسسة النشر الاسلامي ، بي تا .</w:t>
      </w:r>
      <w:r w:rsidRPr="00C445D9">
        <w:rPr>
          <w:rFonts w:ascii="Tahoma" w:eastAsia="Times New Roman" w:hAnsi="Tahoma" w:cs="Tahoma"/>
          <w:color w:val="000000"/>
          <w:sz w:val="18"/>
          <w:szCs w:val="18"/>
          <w:rtl/>
        </w:rPr>
        <w:br/>
      </w:r>
      <w:r w:rsidRPr="00C445D9">
        <w:rPr>
          <w:rFonts w:ascii="Tahoma" w:eastAsia="Times New Roman" w:hAnsi="Tahoma" w:cs="Tahoma"/>
          <w:color w:val="000000"/>
          <w:sz w:val="18"/>
          <w:szCs w:val="18"/>
          <w:rtl/>
        </w:rPr>
        <w:lastRenderedPageBreak/>
        <w:t>28 . زرعي ، محمد بن أبي بكر أيّوب أبوعبد الله ، روضة المحبين ونزهة المشتاقين ، دارالكتب العلمية ، بيروت ، 1412 - 1992 .</w:t>
      </w:r>
      <w:r w:rsidRPr="00C445D9">
        <w:rPr>
          <w:rFonts w:ascii="Tahoma" w:eastAsia="Times New Roman" w:hAnsi="Tahoma" w:cs="Tahoma"/>
          <w:color w:val="000000"/>
          <w:sz w:val="18"/>
          <w:szCs w:val="18"/>
          <w:rtl/>
        </w:rPr>
        <w:br/>
        <w:t>29 . زرعي ، محمد بن أبي‌بكر أيّوب أبوعبد الله ، طريق الهجرتين وباب السعادتين ، دار ابن القيّم ، 1414 - 1994 ، دوم .</w:t>
      </w:r>
      <w:r w:rsidRPr="00C445D9">
        <w:rPr>
          <w:rFonts w:ascii="Tahoma" w:eastAsia="Times New Roman" w:hAnsi="Tahoma" w:cs="Tahoma"/>
          <w:color w:val="000000"/>
          <w:sz w:val="18"/>
          <w:szCs w:val="18"/>
          <w:rtl/>
        </w:rPr>
        <w:br/>
        <w:t>30 . زرعي ، محمد بن أبي بكر أيّوب أبو عبدالله ، حادي الأرواح إلي بلاد الأفراح ، دارالكتب العلمية ، بيروت .</w:t>
      </w:r>
      <w:r w:rsidRPr="00C445D9">
        <w:rPr>
          <w:rFonts w:ascii="Tahoma" w:eastAsia="Times New Roman" w:hAnsi="Tahoma" w:cs="Tahoma"/>
          <w:color w:val="000000"/>
          <w:sz w:val="18"/>
          <w:szCs w:val="18"/>
          <w:rtl/>
        </w:rPr>
        <w:br/>
        <w:t>31 . زرعي ، محمد بن أبي بكر أيّوب أبو عبدالله ، روضة المحبّين ، بيروت ، دار الکتب العلميه ، 1412ق .</w:t>
      </w:r>
      <w:r w:rsidRPr="00C445D9">
        <w:rPr>
          <w:rFonts w:ascii="Tahoma" w:eastAsia="Times New Roman" w:hAnsi="Tahoma" w:cs="Tahoma"/>
          <w:color w:val="000000"/>
          <w:sz w:val="18"/>
          <w:szCs w:val="18"/>
          <w:rtl/>
        </w:rPr>
        <w:br/>
        <w:t>32 . سبحاني ، جعفر ، بحوث في الملل و النحل ، مؤسسه نشر اسلامي ، ‌سوم ، 1414ق .</w:t>
      </w:r>
      <w:r w:rsidRPr="00C445D9">
        <w:rPr>
          <w:rFonts w:ascii="Tahoma" w:eastAsia="Times New Roman" w:hAnsi="Tahoma" w:cs="Tahoma"/>
          <w:color w:val="000000"/>
          <w:sz w:val="18"/>
          <w:szCs w:val="18"/>
          <w:rtl/>
        </w:rPr>
        <w:br/>
        <w:t>33 . سبكي ، ابوالحسن ، الدرة المضيه ، بي تا ، بي جا .</w:t>
      </w:r>
      <w:r w:rsidRPr="00C445D9">
        <w:rPr>
          <w:rFonts w:ascii="Tahoma" w:eastAsia="Times New Roman" w:hAnsi="Tahoma" w:cs="Tahoma"/>
          <w:color w:val="000000"/>
          <w:sz w:val="18"/>
          <w:szCs w:val="18"/>
          <w:rtl/>
        </w:rPr>
        <w:br/>
        <w:t>34 . سخاوي ، الاعلان بالتوبيخ لمن ذم التاريخ ، دارالكتب العلميه .</w:t>
      </w:r>
      <w:r w:rsidRPr="00C445D9">
        <w:rPr>
          <w:rFonts w:ascii="Tahoma" w:eastAsia="Times New Roman" w:hAnsi="Tahoma" w:cs="Tahoma"/>
          <w:color w:val="000000"/>
          <w:sz w:val="18"/>
          <w:szCs w:val="18"/>
          <w:rtl/>
        </w:rPr>
        <w:br/>
        <w:t>35 . سعيد ايّوب, معالم الفتن ، مجمع احياء الثقافة الاسلاميه, اوّل, 1316 .</w:t>
      </w:r>
      <w:r w:rsidRPr="00C445D9">
        <w:rPr>
          <w:rFonts w:ascii="Tahoma" w:eastAsia="Times New Roman" w:hAnsi="Tahoma" w:cs="Tahoma"/>
          <w:color w:val="000000"/>
          <w:sz w:val="18"/>
          <w:szCs w:val="18"/>
          <w:rtl/>
        </w:rPr>
        <w:br/>
        <w:t>36 . سعيدي مهر ، محمّد ، قم ، طه .</w:t>
      </w:r>
      <w:r w:rsidRPr="00C445D9">
        <w:rPr>
          <w:rFonts w:ascii="Tahoma" w:eastAsia="Times New Roman" w:hAnsi="Tahoma" w:cs="Tahoma"/>
          <w:color w:val="000000"/>
          <w:sz w:val="18"/>
          <w:szCs w:val="18"/>
          <w:rtl/>
        </w:rPr>
        <w:br/>
        <w:t>37 . سليمان بنعبدالله ، شرح کتاب التوحيد ، رياض ، مکتبة الرياضالحديثه ، بي‌تا .</w:t>
      </w:r>
      <w:r w:rsidRPr="00C445D9">
        <w:rPr>
          <w:rFonts w:ascii="Tahoma" w:eastAsia="Times New Roman" w:hAnsi="Tahoma" w:cs="Tahoma"/>
          <w:color w:val="000000"/>
          <w:sz w:val="18"/>
          <w:szCs w:val="18"/>
          <w:rtl/>
        </w:rPr>
        <w:br/>
        <w:t>________________________________________ 125 ________________________________________</w:t>
      </w:r>
      <w:r w:rsidRPr="00C445D9">
        <w:rPr>
          <w:rFonts w:ascii="Tahoma" w:eastAsia="Times New Roman" w:hAnsi="Tahoma" w:cs="Tahoma"/>
          <w:color w:val="000000"/>
          <w:sz w:val="18"/>
          <w:szCs w:val="18"/>
          <w:rtl/>
        </w:rPr>
        <w:br/>
        <w:t>38 . سنايي غزنوي ، كليات شعر .</w:t>
      </w:r>
      <w:r w:rsidRPr="00C445D9">
        <w:rPr>
          <w:rFonts w:ascii="Tahoma" w:eastAsia="Times New Roman" w:hAnsi="Tahoma" w:cs="Tahoma"/>
          <w:color w:val="000000"/>
          <w:sz w:val="18"/>
          <w:szCs w:val="18"/>
          <w:rtl/>
        </w:rPr>
        <w:br/>
        <w:t>39 . شرف‌الدّين, ابي‌هريره, قم, مؤسسة انصاريان, بيتا .</w:t>
      </w:r>
      <w:r w:rsidRPr="00C445D9">
        <w:rPr>
          <w:rFonts w:ascii="Tahoma" w:eastAsia="Times New Roman" w:hAnsi="Tahoma" w:cs="Tahoma"/>
          <w:color w:val="000000"/>
          <w:sz w:val="18"/>
          <w:szCs w:val="18"/>
          <w:rtl/>
        </w:rPr>
        <w:br/>
        <w:t>40 . شوكاني ؛ محمد بن علي ، البدر الطّالع بمحاسن من بعد القرن السابع ، بيروت ؛ دارالمعرفة .</w:t>
      </w:r>
      <w:r w:rsidRPr="00C445D9">
        <w:rPr>
          <w:rFonts w:ascii="Tahoma" w:eastAsia="Times New Roman" w:hAnsi="Tahoma" w:cs="Tahoma"/>
          <w:color w:val="000000"/>
          <w:sz w:val="18"/>
          <w:szCs w:val="18"/>
          <w:rtl/>
        </w:rPr>
        <w:br/>
        <w:t>41 . صدوق ، ابي‌جعفر محمد بن الحسين ، توحيد ، قم ، جامعة مدرسين حوزة علمية قم .</w:t>
      </w:r>
      <w:r w:rsidRPr="00C445D9">
        <w:rPr>
          <w:rFonts w:ascii="Tahoma" w:eastAsia="Times New Roman" w:hAnsi="Tahoma" w:cs="Tahoma"/>
          <w:color w:val="000000"/>
          <w:sz w:val="18"/>
          <w:szCs w:val="18"/>
          <w:rtl/>
        </w:rPr>
        <w:br/>
        <w:t>42 . عسقلاني ، حافظ شهاب‌الدّين ابي‌الفضل احمد بن علي بن محمد ، الدرر الكامنة في أعيان المائة الثامنة ، حيدرآباد ، مجلس دائرة المعارف العثمانية ، 1392هـ/ 1972م ، دوم ، تحقيق : محمد عبدالمعيد .</w:t>
      </w:r>
      <w:r w:rsidRPr="00C445D9">
        <w:rPr>
          <w:rFonts w:ascii="Tahoma" w:eastAsia="Times New Roman" w:hAnsi="Tahoma" w:cs="Tahoma"/>
          <w:color w:val="000000"/>
          <w:sz w:val="18"/>
          <w:szCs w:val="18"/>
          <w:rtl/>
        </w:rPr>
        <w:br/>
        <w:t>43 . عبدالوهاب ، محمد ، كتاب التوحيد ، رياض ، مطابع الرياض ، اوّل ، تحقيق : عبد العزيز بن زيد الرومي .</w:t>
      </w:r>
      <w:r w:rsidRPr="00C445D9">
        <w:rPr>
          <w:rFonts w:ascii="Tahoma" w:eastAsia="Times New Roman" w:hAnsi="Tahoma" w:cs="Tahoma"/>
          <w:color w:val="000000"/>
          <w:sz w:val="18"/>
          <w:szCs w:val="18"/>
          <w:rtl/>
        </w:rPr>
        <w:br/>
        <w:t>44 . فتح‌آبادي ، نقش استعمار در پيدايش وهابيّت ، اوّل ، 1375 .</w:t>
      </w:r>
      <w:r w:rsidRPr="00C445D9">
        <w:rPr>
          <w:rFonts w:ascii="Tahoma" w:eastAsia="Times New Roman" w:hAnsi="Tahoma" w:cs="Tahoma"/>
          <w:color w:val="000000"/>
          <w:sz w:val="18"/>
          <w:szCs w:val="18"/>
          <w:rtl/>
        </w:rPr>
        <w:br/>
        <w:t>45 . فقيهي ، علي‌اصغر ، وهابيان ، اسماعليان ، دوم ، 1364ش .</w:t>
      </w:r>
      <w:r w:rsidRPr="00C445D9">
        <w:rPr>
          <w:rFonts w:ascii="Tahoma" w:eastAsia="Times New Roman" w:hAnsi="Tahoma" w:cs="Tahoma"/>
          <w:color w:val="000000"/>
          <w:sz w:val="18"/>
          <w:szCs w:val="18"/>
          <w:rtl/>
        </w:rPr>
        <w:br/>
        <w:t>46 . کثيري ، سيّد محمد ، السلفية بين اهل السنة و الامامية ، بيروت ، غدير ، اوّل ، 1418ق .</w:t>
      </w:r>
      <w:r w:rsidRPr="00C445D9">
        <w:rPr>
          <w:rFonts w:ascii="Tahoma" w:eastAsia="Times New Roman" w:hAnsi="Tahoma" w:cs="Tahoma"/>
          <w:color w:val="000000"/>
          <w:sz w:val="18"/>
          <w:szCs w:val="18"/>
          <w:rtl/>
        </w:rPr>
        <w:br/>
        <w:t>47 . كوثري ، محمد زاهد ، تكملة السيف الصيقل ، بي‌تا ، بي‌جا .</w:t>
      </w:r>
      <w:r w:rsidRPr="00C445D9">
        <w:rPr>
          <w:rFonts w:ascii="Tahoma" w:eastAsia="Times New Roman" w:hAnsi="Tahoma" w:cs="Tahoma"/>
          <w:color w:val="000000"/>
          <w:sz w:val="18"/>
          <w:szCs w:val="18"/>
          <w:rtl/>
        </w:rPr>
        <w:br/>
        <w:t>48 . مجلسي ، محمدباقر ، بحارالأنوار ، بيروت ، الوفاء .</w:t>
      </w:r>
      <w:r w:rsidRPr="00C445D9">
        <w:rPr>
          <w:rFonts w:ascii="Tahoma" w:eastAsia="Times New Roman" w:hAnsi="Tahoma" w:cs="Tahoma"/>
          <w:color w:val="000000"/>
          <w:sz w:val="18"/>
          <w:szCs w:val="18"/>
          <w:rtl/>
        </w:rPr>
        <w:br/>
        <w:t>________________________________________ 126 ________________________________________</w:t>
      </w:r>
      <w:r w:rsidRPr="00C445D9">
        <w:rPr>
          <w:rFonts w:ascii="Tahoma" w:eastAsia="Times New Roman" w:hAnsi="Tahoma" w:cs="Tahoma"/>
          <w:color w:val="000000"/>
          <w:sz w:val="18"/>
          <w:szCs w:val="18"/>
          <w:rtl/>
        </w:rPr>
        <w:br/>
        <w:t>49 . مغنيه ، محمدجواد ، هذه هي الوهابية ، دارالحقيقه ، دوم ، 1414ق .</w:t>
      </w:r>
      <w:r w:rsidRPr="00C445D9">
        <w:rPr>
          <w:rFonts w:ascii="Tahoma" w:eastAsia="Times New Roman" w:hAnsi="Tahoma" w:cs="Tahoma"/>
          <w:color w:val="000000"/>
          <w:sz w:val="18"/>
          <w:szCs w:val="18"/>
          <w:rtl/>
        </w:rPr>
        <w:br/>
        <w:t>50 . مكّي ، ابن حجر ، الفتاوي الحديثة ، بي‌تا ، بي‌جا .</w:t>
      </w:r>
      <w:r w:rsidRPr="00C445D9">
        <w:rPr>
          <w:rFonts w:ascii="Tahoma" w:eastAsia="Times New Roman" w:hAnsi="Tahoma" w:cs="Tahoma"/>
          <w:color w:val="000000"/>
          <w:sz w:val="18"/>
          <w:szCs w:val="18"/>
          <w:rtl/>
        </w:rPr>
        <w:br/>
        <w:t>51 . ميلاني ، سيّد علي ، ابن تيميّه و الامام علي (عليه السلام) .</w:t>
      </w:r>
      <w:r w:rsidRPr="00C445D9">
        <w:rPr>
          <w:rFonts w:ascii="Tahoma" w:eastAsia="Times New Roman" w:hAnsi="Tahoma" w:cs="Tahoma"/>
          <w:color w:val="000000"/>
          <w:sz w:val="18"/>
          <w:szCs w:val="18"/>
          <w:rtl/>
        </w:rPr>
        <w:br/>
        <w:t>52 . يافعي ، أبومحمد عبد الله بن أسعد بن علي بن سليمان ، مرآة الجنان وعبرةاليقظان ، القاهرة ؛ دار الكتاب الإسلامي ، 1413هـ - 1993</w:t>
      </w:r>
    </w:p>
    <w:p w:rsidR="00315A74" w:rsidRPr="00C445D9" w:rsidRDefault="00315A74" w:rsidP="00C445D9">
      <w:pPr>
        <w:shd w:val="clear" w:color="auto" w:fill="FFFFFF"/>
        <w:spacing w:after="75" w:line="420" w:lineRule="atLeast"/>
        <w:rPr>
          <w:rFonts w:ascii="Tahoma" w:eastAsia="Times New Roman" w:hAnsi="Tahoma" w:cs="Tahoma" w:hint="cs"/>
          <w:color w:val="000000"/>
          <w:sz w:val="18"/>
          <w:szCs w:val="18"/>
        </w:rPr>
      </w:pPr>
      <w:bookmarkStart w:id="0" w:name="_GoBack"/>
      <w:bookmarkEnd w:id="0"/>
    </w:p>
    <w:sectPr w:rsidR="00315A74" w:rsidRPr="00C445D9"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25976"/>
    <w:multiLevelType w:val="multilevel"/>
    <w:tmpl w:val="BD6EB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6FF"/>
    <w:rsid w:val="00122027"/>
    <w:rsid w:val="003056FF"/>
    <w:rsid w:val="00315A74"/>
    <w:rsid w:val="00C445D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6645347">
      <w:bodyDiv w:val="1"/>
      <w:marLeft w:val="0"/>
      <w:marRight w:val="0"/>
      <w:marTop w:val="0"/>
      <w:marBottom w:val="0"/>
      <w:divBdr>
        <w:top w:val="none" w:sz="0" w:space="0" w:color="auto"/>
        <w:left w:val="none" w:sz="0" w:space="0" w:color="auto"/>
        <w:bottom w:val="none" w:sz="0" w:space="0" w:color="auto"/>
        <w:right w:val="none" w:sz="0" w:space="0" w:color="auto"/>
      </w:divBdr>
      <w:divsChild>
        <w:div w:id="1870147543">
          <w:marLeft w:val="0"/>
          <w:marRight w:val="0"/>
          <w:marTop w:val="0"/>
          <w:marBottom w:val="0"/>
          <w:divBdr>
            <w:top w:val="none" w:sz="0" w:space="0" w:color="auto"/>
            <w:left w:val="single" w:sz="6" w:space="8" w:color="D3E7F2"/>
            <w:bottom w:val="single" w:sz="6" w:space="8" w:color="D3E7F2"/>
            <w:right w:val="single" w:sz="6" w:space="8" w:color="D3E7F2"/>
          </w:divBdr>
          <w:divsChild>
            <w:div w:id="913780162">
              <w:marLeft w:val="0"/>
              <w:marRight w:val="150"/>
              <w:marTop w:val="0"/>
              <w:marBottom w:val="0"/>
              <w:divBdr>
                <w:top w:val="none" w:sz="0" w:space="0" w:color="auto"/>
                <w:left w:val="none" w:sz="0" w:space="0" w:color="auto"/>
                <w:bottom w:val="none" w:sz="0" w:space="0" w:color="auto"/>
                <w:right w:val="none" w:sz="0" w:space="0" w:color="auto"/>
              </w:divBdr>
              <w:divsChild>
                <w:div w:id="815949006">
                  <w:marLeft w:val="0"/>
                  <w:marRight w:val="0"/>
                  <w:marTop w:val="0"/>
                  <w:marBottom w:val="300"/>
                  <w:divBdr>
                    <w:top w:val="none" w:sz="0" w:space="0" w:color="auto"/>
                    <w:left w:val="none" w:sz="0" w:space="0" w:color="auto"/>
                    <w:bottom w:val="dotted" w:sz="6" w:space="0" w:color="CCCCCC"/>
                    <w:right w:val="none" w:sz="0" w:space="0" w:color="auto"/>
                  </w:divBdr>
                  <w:divsChild>
                    <w:div w:id="1548643373">
                      <w:marLeft w:val="75"/>
                      <w:marRight w:val="75"/>
                      <w:marTop w:val="75"/>
                      <w:marBottom w:val="75"/>
                      <w:divBdr>
                        <w:top w:val="none" w:sz="0" w:space="0" w:color="auto"/>
                        <w:left w:val="none" w:sz="0" w:space="0" w:color="auto"/>
                        <w:bottom w:val="none" w:sz="0" w:space="0" w:color="auto"/>
                        <w:right w:val="none" w:sz="0" w:space="0" w:color="auto"/>
                      </w:divBdr>
                    </w:div>
                  </w:divsChild>
                </w:div>
                <w:div w:id="861823054">
                  <w:marLeft w:val="0"/>
                  <w:marRight w:val="0"/>
                  <w:marTop w:val="150"/>
                  <w:marBottom w:val="0"/>
                  <w:divBdr>
                    <w:top w:val="none" w:sz="0" w:space="0" w:color="auto"/>
                    <w:left w:val="none" w:sz="0" w:space="0" w:color="auto"/>
                    <w:bottom w:val="none" w:sz="0" w:space="0" w:color="auto"/>
                    <w:right w:val="none" w:sz="0" w:space="0" w:color="auto"/>
                  </w:divBdr>
                  <w:divsChild>
                    <w:div w:id="1607957247">
                      <w:marLeft w:val="0"/>
                      <w:marRight w:val="0"/>
                      <w:marTop w:val="0"/>
                      <w:marBottom w:val="0"/>
                      <w:divBdr>
                        <w:top w:val="none" w:sz="0" w:space="0" w:color="auto"/>
                        <w:left w:val="none" w:sz="0" w:space="0" w:color="auto"/>
                        <w:bottom w:val="none" w:sz="0" w:space="0" w:color="auto"/>
                        <w:right w:val="none" w:sz="0" w:space="0" w:color="auto"/>
                      </w:divBdr>
                      <w:divsChild>
                        <w:div w:id="1268540886">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53</Pages>
  <Words>19239</Words>
  <Characters>109666</Characters>
  <Application>Microsoft Office Word</Application>
  <DocSecurity>0</DocSecurity>
  <Lines>913</Lines>
  <Paragraphs>257</Paragraphs>
  <ScaleCrop>false</ScaleCrop>
  <Company>MRT www.Win2Farsi.com</Company>
  <LinksUpToDate>false</LinksUpToDate>
  <CharactersWithSpaces>128648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2</cp:revision>
  <dcterms:created xsi:type="dcterms:W3CDTF">2016-02-04T16:15:00Z</dcterms:created>
  <dcterms:modified xsi:type="dcterms:W3CDTF">2016-02-04T16:16:00Z</dcterms:modified>
</cp:coreProperties>
</file>